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4ACF" w14:textId="7EA00005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F42B5B">
        <w:rPr>
          <w:lang w:val="de-DE"/>
        </w:rPr>
        <w:t>5 – Kontrollstruktur Verzweigung</w:t>
      </w:r>
    </w:p>
    <w:p w14:paraId="14F92093" w14:textId="5325248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4E4FE156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F42B5B">
        <w:rPr>
          <w:lang w:val="de-DE"/>
        </w:rPr>
        <w:t xml:space="preserve"> </w:t>
      </w:r>
      <w:proofErr w:type="spellStart"/>
      <w:r w:rsidR="00F42B5B">
        <w:rPr>
          <w:lang w:val="de-DE"/>
        </w:rPr>
        <w:t>I</w:t>
      </w:r>
      <w:r w:rsidR="001F53D9">
        <w:rPr>
          <w:lang w:val="de-DE"/>
        </w:rPr>
        <w:t>f</w:t>
      </w:r>
      <w:proofErr w:type="spellEnd"/>
      <w:r w:rsidR="00F42B5B">
        <w:rPr>
          <w:lang w:val="de-DE"/>
        </w:rPr>
        <w:t>…E</w:t>
      </w:r>
      <w:r w:rsidR="001F53D9">
        <w:rPr>
          <w:lang w:val="de-DE"/>
        </w:rPr>
        <w:t>lse</w:t>
      </w:r>
    </w:p>
    <w:p w14:paraId="783A08F7" w14:textId="3242A331" w:rsidR="00415DC3" w:rsidRDefault="001F53D9" w:rsidP="001F53D9">
      <w:pPr>
        <w:pStyle w:val="berschrift2"/>
        <w:rPr>
          <w:lang w:val="de-DE"/>
        </w:rPr>
      </w:pPr>
      <w:r>
        <w:rPr>
          <w:lang w:val="de-DE"/>
        </w:rPr>
        <w:t>Erklärung</w:t>
      </w:r>
    </w:p>
    <w:tbl>
      <w:tblPr>
        <w:tblStyle w:val="Tabellenraster"/>
        <w:tblpPr w:leftFromText="141" w:rightFromText="141" w:vertAnchor="text" w:horzAnchor="page" w:tblpX="4366" w:tblpY="1633"/>
        <w:tblW w:w="0" w:type="auto"/>
        <w:tblLook w:val="04A0" w:firstRow="1" w:lastRow="0" w:firstColumn="1" w:lastColumn="0" w:noHBand="0" w:noVBand="1"/>
      </w:tblPr>
      <w:tblGrid>
        <w:gridCol w:w="2547"/>
        <w:gridCol w:w="3544"/>
      </w:tblGrid>
      <w:tr w:rsidR="00EF3D18" w14:paraId="737C83BA" w14:textId="77777777" w:rsidTr="00EF3D18">
        <w:tc>
          <w:tcPr>
            <w:tcW w:w="2547" w:type="dxa"/>
          </w:tcPr>
          <w:p w14:paraId="3017934F" w14:textId="338679FD" w:rsidR="00EF3D18" w:rsidRDefault="00EF3D18" w:rsidP="00EF3D18">
            <w:pPr>
              <w:rPr>
                <w:lang w:val="de-DE"/>
              </w:rPr>
            </w:pPr>
            <w:r>
              <w:rPr>
                <w:lang w:val="de-DE"/>
              </w:rPr>
              <w:t>Pseudocode</w:t>
            </w:r>
          </w:p>
        </w:tc>
        <w:tc>
          <w:tcPr>
            <w:tcW w:w="3544" w:type="dxa"/>
          </w:tcPr>
          <w:p w14:paraId="137B125F" w14:textId="0A8B5F50" w:rsidR="00EF3D18" w:rsidRDefault="00EF3D18" w:rsidP="00EF3D1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Pythoncodebeispiel</w:t>
            </w:r>
            <w:proofErr w:type="spellEnd"/>
          </w:p>
        </w:tc>
      </w:tr>
      <w:tr w:rsidR="00EF3D18" w14:paraId="6B30FFE6" w14:textId="77777777" w:rsidTr="00EF3D18">
        <w:tc>
          <w:tcPr>
            <w:tcW w:w="2547" w:type="dxa"/>
          </w:tcPr>
          <w:p w14:paraId="579F126A" w14:textId="77777777" w:rsidR="00EF3D18" w:rsidRPr="008A0E0B" w:rsidRDefault="00EF3D18" w:rsidP="00EF3D18">
            <w:pPr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>wenn das hier wahr ist:</w:t>
            </w:r>
          </w:p>
          <w:p w14:paraId="655AA70E" w14:textId="519AA8A7" w:rsidR="00EF3D18" w:rsidRPr="008A0E0B" w:rsidRDefault="00EF3D18" w:rsidP="00EF3D18">
            <w:pPr>
              <w:tabs>
                <w:tab w:val="left" w:pos="405"/>
              </w:tabs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  <w:t>mach das</w:t>
            </w:r>
          </w:p>
          <w:p w14:paraId="3544E7D5" w14:textId="4A7C9A14" w:rsidR="00EF3D18" w:rsidRPr="008A0E0B" w:rsidRDefault="00EF3D18" w:rsidP="00EF3D18">
            <w:pPr>
              <w:tabs>
                <w:tab w:val="left" w:pos="405"/>
              </w:tabs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  <w:t xml:space="preserve">und </w:t>
            </w:r>
            <w:proofErr w:type="gramStart"/>
            <w:r w:rsidRPr="008A0E0B">
              <w:rPr>
                <w:color w:val="4472C4" w:themeColor="accent1"/>
                <w:lang w:val="de-DE"/>
              </w:rPr>
              <w:t>das</w:t>
            </w:r>
            <w:proofErr w:type="gramEnd"/>
          </w:p>
          <w:p w14:paraId="3A323118" w14:textId="3805DE88" w:rsidR="00EF3D18" w:rsidRPr="008A0E0B" w:rsidRDefault="00EF3D18" w:rsidP="00EF3D18">
            <w:pPr>
              <w:tabs>
                <w:tab w:val="left" w:pos="405"/>
              </w:tabs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>sonst:</w:t>
            </w:r>
          </w:p>
          <w:p w14:paraId="0AD65FC6" w14:textId="12729A6B" w:rsidR="00EF3D18" w:rsidRDefault="00EF3D18" w:rsidP="00EF3D18">
            <w:pPr>
              <w:tabs>
                <w:tab w:val="left" w:pos="405"/>
              </w:tabs>
              <w:rPr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  <w:t>mach das</w:t>
            </w:r>
          </w:p>
        </w:tc>
        <w:tc>
          <w:tcPr>
            <w:tcW w:w="3544" w:type="dxa"/>
          </w:tcPr>
          <w:p w14:paraId="0720984B" w14:textId="77777777" w:rsidR="00EF3D18" w:rsidRPr="008A0E0B" w:rsidRDefault="00EF3D18" w:rsidP="00EF3D18">
            <w:pPr>
              <w:rPr>
                <w:color w:val="4472C4" w:themeColor="accent1"/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if</w:t>
            </w:r>
            <w:proofErr w:type="spellEnd"/>
            <w:r w:rsidRPr="008A0E0B">
              <w:rPr>
                <w:color w:val="4472C4" w:themeColor="accent1"/>
                <w:lang w:val="de-DE"/>
              </w:rPr>
              <w:t xml:space="preserve"> x&gt;4:</w:t>
            </w:r>
          </w:p>
          <w:p w14:paraId="5DC0AF53" w14:textId="532F8ACB" w:rsidR="00EF3D18" w:rsidRPr="008A0E0B" w:rsidRDefault="00EF3D18" w:rsidP="00EF3D18">
            <w:pPr>
              <w:tabs>
                <w:tab w:val="left" w:pos="307"/>
              </w:tabs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größer als 4“)</w:t>
            </w:r>
          </w:p>
          <w:p w14:paraId="61EC7692" w14:textId="27CEFF0E" w:rsidR="00BF5947" w:rsidRPr="008A0E0B" w:rsidRDefault="00BF5947" w:rsidP="00EF3D18">
            <w:pPr>
              <w:tabs>
                <w:tab w:val="left" w:pos="307"/>
              </w:tabs>
              <w:rPr>
                <w:color w:val="4472C4" w:themeColor="accent1"/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„also ziemlich groß“)</w:t>
            </w:r>
          </w:p>
          <w:p w14:paraId="2521B203" w14:textId="2B699364" w:rsidR="00EF3D18" w:rsidRPr="008A0E0B" w:rsidRDefault="00EF3D18" w:rsidP="00EF3D18">
            <w:pPr>
              <w:tabs>
                <w:tab w:val="left" w:pos="307"/>
              </w:tabs>
              <w:rPr>
                <w:color w:val="4472C4" w:themeColor="accent1"/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else</w:t>
            </w:r>
            <w:proofErr w:type="spellEnd"/>
            <w:r w:rsidRPr="008A0E0B">
              <w:rPr>
                <w:color w:val="4472C4" w:themeColor="accent1"/>
                <w:lang w:val="de-DE"/>
              </w:rPr>
              <w:t>:</w:t>
            </w:r>
          </w:p>
          <w:p w14:paraId="5D24E34E" w14:textId="29348294" w:rsidR="00EF3D18" w:rsidRDefault="00EF3D18" w:rsidP="00EF3D18">
            <w:pPr>
              <w:tabs>
                <w:tab w:val="left" w:pos="307"/>
              </w:tabs>
              <w:rPr>
                <w:lang w:val="de-DE"/>
              </w:rPr>
            </w:pPr>
            <w:r w:rsidRPr="008A0E0B">
              <w:rPr>
                <w:color w:val="4472C4" w:themeColor="accent1"/>
                <w:lang w:val="de-DE"/>
              </w:rPr>
              <w:tab/>
              <w:t xml:space="preserve"> </w:t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kleiner oder gleich 4“)</w:t>
            </w:r>
          </w:p>
        </w:tc>
      </w:tr>
    </w:tbl>
    <w:p w14:paraId="02D1DD9B" w14:textId="5595ED2B" w:rsidR="00EF3D18" w:rsidRDefault="001F53D9" w:rsidP="001F53D9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586ED" wp14:editId="066B3817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718258" cy="16764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58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e-DE"/>
        </w:rPr>
        <w:t xml:space="preserve">Kontrollstrukturen sind Anweisungen zur Steuerung eines Programms. Es handelt sich dabei entweder um Schleifen oder um Verzweigungen. Bei einer Verzweigung wird </w:t>
      </w:r>
      <w:proofErr w:type="gramStart"/>
      <w:r>
        <w:rPr>
          <w:lang w:val="de-DE"/>
        </w:rPr>
        <w:t>geprüft</w:t>
      </w:r>
      <w:proofErr w:type="gramEnd"/>
      <w:r>
        <w:rPr>
          <w:lang w:val="de-DE"/>
        </w:rPr>
        <w:t xml:space="preserve"> ob eine Bedingung wahr ist. Ist sie wahr, so wird das eine durchgeführt, sonst das andere („sonst“ ist </w:t>
      </w:r>
      <w:proofErr w:type="gramStart"/>
      <w:r>
        <w:rPr>
          <w:lang w:val="de-DE"/>
        </w:rPr>
        <w:t>optional  und</w:t>
      </w:r>
      <w:proofErr w:type="gramEnd"/>
      <w:r>
        <w:rPr>
          <w:lang w:val="de-DE"/>
        </w:rPr>
        <w:t xml:space="preserve"> kann fehlen). </w:t>
      </w:r>
    </w:p>
    <w:p w14:paraId="7A7BF60A" w14:textId="56D9887D" w:rsidR="00EF3D18" w:rsidRDefault="00EF3D18" w:rsidP="001F53D9">
      <w:pPr>
        <w:rPr>
          <w:lang w:val="de-DE"/>
        </w:rPr>
      </w:pPr>
    </w:p>
    <w:p w14:paraId="33E07592" w14:textId="52FF6AFF" w:rsidR="00EF3D18" w:rsidRDefault="00EF3D18" w:rsidP="001F53D9">
      <w:pPr>
        <w:rPr>
          <w:lang w:val="de-DE"/>
        </w:rPr>
      </w:pPr>
    </w:p>
    <w:p w14:paraId="6F61C82B" w14:textId="2A52ED51" w:rsidR="00EF3D18" w:rsidRDefault="00EF3D18" w:rsidP="001F53D9">
      <w:pPr>
        <w:rPr>
          <w:lang w:val="de-DE"/>
        </w:rPr>
      </w:pPr>
      <w:r>
        <w:rPr>
          <w:lang w:val="de-DE"/>
        </w:rPr>
        <w:t xml:space="preserve">Hinweis: In Python ist </w:t>
      </w:r>
      <w:r w:rsidR="00BF5947">
        <w:rPr>
          <w:lang w:val="de-DE"/>
        </w:rPr>
        <w:t xml:space="preserve">(abgesehen vom Doppelpunkt) </w:t>
      </w:r>
      <w:r>
        <w:rPr>
          <w:lang w:val="de-DE"/>
        </w:rPr>
        <w:t>die Einrückung ganz wesentlich. Mit der Einrückung wird der Block von Anweisungen definiert, der im einen oder anderen Fall ausgeführt wird. Andere Programmiersprachen machen das mit Klammer</w:t>
      </w:r>
      <w:r w:rsidR="00BF5947">
        <w:rPr>
          <w:lang w:val="de-DE"/>
        </w:rPr>
        <w:t>ungen</w:t>
      </w:r>
      <w:r>
        <w:rPr>
          <w:lang w:val="de-DE"/>
        </w:rPr>
        <w:t xml:space="preserve"> (meist {</w:t>
      </w:r>
      <w:r w:rsidR="00BF5947">
        <w:rPr>
          <w:lang w:val="de-DE"/>
        </w:rPr>
        <w:t>…</w:t>
      </w:r>
      <w:r>
        <w:rPr>
          <w:lang w:val="de-DE"/>
        </w:rPr>
        <w:t>}</w:t>
      </w:r>
      <w:r w:rsidR="00BF5947">
        <w:rPr>
          <w:lang w:val="de-DE"/>
        </w:rPr>
        <w:t xml:space="preserve"> oder </w:t>
      </w:r>
      <w:proofErr w:type="spellStart"/>
      <w:r w:rsidR="00BF5947">
        <w:rPr>
          <w:lang w:val="de-DE"/>
        </w:rPr>
        <w:t>begin</w:t>
      </w:r>
      <w:proofErr w:type="spellEnd"/>
      <w:r w:rsidR="00BF5947">
        <w:rPr>
          <w:lang w:val="de-DE"/>
        </w:rPr>
        <w:t>…end</w:t>
      </w:r>
      <w:r>
        <w:rPr>
          <w:lang w:val="de-DE"/>
        </w:rPr>
        <w:t>)</w:t>
      </w:r>
      <w:r w:rsidR="00BF5947">
        <w:rPr>
          <w:lang w:val="de-DE"/>
        </w:rPr>
        <w:t xml:space="preserve">. Python zwingt auf diese Art zu sauberer Schreibweise. </w:t>
      </w:r>
    </w:p>
    <w:p w14:paraId="3DCA5731" w14:textId="1F9DD98D" w:rsidR="00BF5947" w:rsidRDefault="00BF5947" w:rsidP="00BF5947">
      <w:pPr>
        <w:pStyle w:val="berschrift3"/>
        <w:rPr>
          <w:lang w:val="de-DE"/>
        </w:rPr>
      </w:pPr>
      <w:r>
        <w:rPr>
          <w:lang w:val="de-DE"/>
        </w:rPr>
        <w:t>Mehrfachverzweigungen</w:t>
      </w:r>
    </w:p>
    <w:p w14:paraId="6A1E4456" w14:textId="05AE62E3" w:rsidR="00BF5947" w:rsidRDefault="00BF5947" w:rsidP="00BF5947">
      <w:pPr>
        <w:rPr>
          <w:lang w:val="de-DE"/>
        </w:rPr>
      </w:pPr>
      <w:r>
        <w:rPr>
          <w:lang w:val="de-DE"/>
        </w:rPr>
        <w:t>Python kennt auch Mehrfachverzweigungen.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0E0B" w14:paraId="370939B1" w14:textId="77777777" w:rsidTr="008A0E0B">
        <w:tc>
          <w:tcPr>
            <w:tcW w:w="4531" w:type="dxa"/>
          </w:tcPr>
          <w:p w14:paraId="25B6CAA1" w14:textId="023F4A11" w:rsidR="008A0E0B" w:rsidRDefault="008A0E0B" w:rsidP="00BF5947">
            <w:pPr>
              <w:rPr>
                <w:lang w:val="de-DE"/>
              </w:rPr>
            </w:pPr>
            <w:r>
              <w:rPr>
                <w:lang w:val="de-DE"/>
              </w:rPr>
              <w:t>Dieser Code ist unpraktisch (überlege warum)</w:t>
            </w:r>
          </w:p>
        </w:tc>
        <w:tc>
          <w:tcPr>
            <w:tcW w:w="4531" w:type="dxa"/>
          </w:tcPr>
          <w:p w14:paraId="70884698" w14:textId="2F4036D7" w:rsidR="008A0E0B" w:rsidRDefault="008A0E0B" w:rsidP="00BF5947">
            <w:pPr>
              <w:rPr>
                <w:lang w:val="de-DE"/>
              </w:rPr>
            </w:pPr>
            <w:r>
              <w:rPr>
                <w:lang w:val="de-DE"/>
              </w:rPr>
              <w:t>Mehrfachverzweigung ist besser</w:t>
            </w:r>
          </w:p>
        </w:tc>
      </w:tr>
      <w:tr w:rsidR="008A0E0B" w14:paraId="6F19826A" w14:textId="77777777" w:rsidTr="008A0E0B">
        <w:tc>
          <w:tcPr>
            <w:tcW w:w="4531" w:type="dxa"/>
          </w:tcPr>
          <w:p w14:paraId="47F25421" w14:textId="3340CD64" w:rsidR="008A0E0B" w:rsidRPr="008A0E0B" w:rsidRDefault="008A0E0B" w:rsidP="008A0E0B">
            <w:pPr>
              <w:tabs>
                <w:tab w:val="left" w:pos="435"/>
              </w:tabs>
              <w:rPr>
                <w:color w:val="4472C4" w:themeColor="accent1"/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if</w:t>
            </w:r>
            <w:proofErr w:type="spellEnd"/>
            <w:r w:rsidRPr="008A0E0B">
              <w:rPr>
                <w:color w:val="4472C4" w:themeColor="accent1"/>
                <w:lang w:val="de-DE"/>
              </w:rPr>
              <w:t xml:space="preserve"> x==1:</w:t>
            </w:r>
            <w:r w:rsidRPr="008A0E0B">
              <w:rPr>
                <w:color w:val="4472C4" w:themeColor="accent1"/>
                <w:lang w:val="de-DE"/>
              </w:rPr>
              <w:br/>
            </w: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gleich 1“)</w:t>
            </w:r>
          </w:p>
          <w:p w14:paraId="77F71A88" w14:textId="369251C7" w:rsidR="008A0E0B" w:rsidRDefault="008A0E0B" w:rsidP="008A0E0B">
            <w:pPr>
              <w:tabs>
                <w:tab w:val="left" w:pos="435"/>
              </w:tabs>
              <w:rPr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if</w:t>
            </w:r>
            <w:proofErr w:type="spellEnd"/>
            <w:r w:rsidRPr="008A0E0B">
              <w:rPr>
                <w:color w:val="4472C4" w:themeColor="accent1"/>
                <w:lang w:val="de-DE"/>
              </w:rPr>
              <w:t xml:space="preserve"> x==2:</w:t>
            </w:r>
            <w:r w:rsidRPr="008A0E0B">
              <w:rPr>
                <w:color w:val="4472C4" w:themeColor="accent1"/>
                <w:lang w:val="de-DE"/>
              </w:rPr>
              <w:br/>
            </w: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gleich 2“)</w:t>
            </w:r>
          </w:p>
        </w:tc>
        <w:tc>
          <w:tcPr>
            <w:tcW w:w="4531" w:type="dxa"/>
          </w:tcPr>
          <w:p w14:paraId="26580654" w14:textId="77777777" w:rsidR="008A0E0B" w:rsidRPr="008A0E0B" w:rsidRDefault="008A0E0B" w:rsidP="008A0E0B">
            <w:pPr>
              <w:tabs>
                <w:tab w:val="left" w:pos="331"/>
              </w:tabs>
              <w:rPr>
                <w:color w:val="4472C4" w:themeColor="accent1"/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if</w:t>
            </w:r>
            <w:proofErr w:type="spellEnd"/>
            <w:r w:rsidRPr="008A0E0B">
              <w:rPr>
                <w:color w:val="4472C4" w:themeColor="accent1"/>
                <w:lang w:val="de-DE"/>
              </w:rPr>
              <w:t xml:space="preserve"> x==1:</w:t>
            </w:r>
            <w:r w:rsidRPr="008A0E0B">
              <w:rPr>
                <w:color w:val="4472C4" w:themeColor="accent1"/>
                <w:lang w:val="de-DE"/>
              </w:rPr>
              <w:br/>
            </w: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gleich 1“)</w:t>
            </w:r>
          </w:p>
          <w:p w14:paraId="5DC1CE70" w14:textId="7CBBA65E" w:rsidR="008A0E0B" w:rsidRDefault="008A0E0B" w:rsidP="008A0E0B">
            <w:pPr>
              <w:tabs>
                <w:tab w:val="left" w:pos="331"/>
              </w:tabs>
              <w:rPr>
                <w:lang w:val="de-DE"/>
              </w:rPr>
            </w:pPr>
            <w:proofErr w:type="spellStart"/>
            <w:r w:rsidRPr="008A0E0B">
              <w:rPr>
                <w:color w:val="4472C4" w:themeColor="accent1"/>
                <w:lang w:val="de-DE"/>
              </w:rPr>
              <w:t>elif</w:t>
            </w:r>
            <w:proofErr w:type="spellEnd"/>
            <w:r w:rsidRPr="008A0E0B">
              <w:rPr>
                <w:color w:val="4472C4" w:themeColor="accent1"/>
                <w:lang w:val="de-DE"/>
              </w:rPr>
              <w:t xml:space="preserve"> x==2:</w:t>
            </w:r>
            <w:r w:rsidRPr="008A0E0B">
              <w:rPr>
                <w:color w:val="4472C4" w:themeColor="accent1"/>
                <w:lang w:val="de-DE"/>
              </w:rPr>
              <w:br/>
            </w:r>
            <w:r w:rsidRPr="008A0E0B">
              <w:rPr>
                <w:color w:val="4472C4" w:themeColor="accent1"/>
                <w:lang w:val="de-DE"/>
              </w:rPr>
              <w:tab/>
            </w:r>
            <w:proofErr w:type="spellStart"/>
            <w:proofErr w:type="gramStart"/>
            <w:r w:rsidRPr="008A0E0B">
              <w:rPr>
                <w:color w:val="4472C4" w:themeColor="accent1"/>
                <w:lang w:val="de-DE"/>
              </w:rPr>
              <w:t>print</w:t>
            </w:r>
            <w:proofErr w:type="spellEnd"/>
            <w:r w:rsidRPr="008A0E0B">
              <w:rPr>
                <w:color w:val="4472C4" w:themeColor="accent1"/>
                <w:lang w:val="de-DE"/>
              </w:rPr>
              <w:t>(</w:t>
            </w:r>
            <w:proofErr w:type="gramEnd"/>
            <w:r w:rsidRPr="008A0E0B">
              <w:rPr>
                <w:color w:val="4472C4" w:themeColor="accent1"/>
                <w:lang w:val="de-DE"/>
              </w:rPr>
              <w:t>„x gleich 2“)</w:t>
            </w:r>
          </w:p>
        </w:tc>
      </w:tr>
    </w:tbl>
    <w:p w14:paraId="26E1F10A" w14:textId="1C1AB495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478E8275" w14:textId="4ED4DACD" w:rsidR="00BF5947" w:rsidRPr="00BF5947" w:rsidRDefault="00BF5947" w:rsidP="00BF5947">
      <w:pPr>
        <w:rPr>
          <w:lang w:val="de-DE"/>
        </w:rPr>
      </w:pPr>
      <w:r>
        <w:rPr>
          <w:lang w:val="de-DE"/>
        </w:rPr>
        <w:t xml:space="preserve">Studiere das genannte Kapitel in w3schools. Probiere einige Beispiele auch in eigenen </w:t>
      </w:r>
      <w:proofErr w:type="spellStart"/>
      <w:r>
        <w:rPr>
          <w:lang w:val="de-DE"/>
        </w:rPr>
        <w:t>py</w:t>
      </w:r>
      <w:proofErr w:type="spellEnd"/>
      <w:r>
        <w:rPr>
          <w:lang w:val="de-DE"/>
        </w:rPr>
        <w:t xml:space="preserve">-Dateien aus. Verwende dabei auch die logischen Operatoren </w:t>
      </w:r>
      <w:r w:rsidRPr="008A0E0B">
        <w:rPr>
          <w:color w:val="4472C4" w:themeColor="accent1"/>
          <w:lang w:val="de-DE"/>
        </w:rPr>
        <w:t>and</w:t>
      </w:r>
      <w:r>
        <w:rPr>
          <w:lang w:val="de-DE"/>
        </w:rPr>
        <w:t xml:space="preserve"> und </w:t>
      </w:r>
      <w:proofErr w:type="spellStart"/>
      <w:r w:rsidRPr="008A0E0B">
        <w:rPr>
          <w:color w:val="4472C4" w:themeColor="accent1"/>
          <w:lang w:val="de-DE"/>
        </w:rPr>
        <w:t>or</w:t>
      </w:r>
      <w:proofErr w:type="spellEnd"/>
    </w:p>
    <w:p w14:paraId="62E11ABF" w14:textId="115668C9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5A28A073" w14:textId="589D44A2" w:rsidR="00415DC3" w:rsidRDefault="003D6174" w:rsidP="00DC001B">
      <w:pPr>
        <w:rPr>
          <w:lang w:val="de-DE"/>
        </w:rPr>
      </w:pPr>
      <w:r>
        <w:rPr>
          <w:lang w:val="de-DE"/>
        </w:rPr>
        <w:t>Welche Arten von Kontrollstrukturen gibt es in den meisten Programmiersprachen?</w:t>
      </w:r>
    </w:p>
    <w:p w14:paraId="0B1816DA" w14:textId="0D93A157" w:rsidR="003D6174" w:rsidRDefault="003D6174" w:rsidP="00DC001B">
      <w:pPr>
        <w:rPr>
          <w:lang w:val="de-DE"/>
        </w:rPr>
      </w:pPr>
      <w:r>
        <w:rPr>
          <w:lang w:val="de-DE"/>
        </w:rPr>
        <w:t>Wozu dient „</w:t>
      </w:r>
      <w:proofErr w:type="spellStart"/>
      <w:r>
        <w:rPr>
          <w:lang w:val="de-DE"/>
        </w:rPr>
        <w:t>elif</w:t>
      </w:r>
      <w:proofErr w:type="spellEnd"/>
      <w:r>
        <w:rPr>
          <w:lang w:val="de-DE"/>
        </w:rPr>
        <w:t>“?</w:t>
      </w:r>
    </w:p>
    <w:p w14:paraId="5BB2BFB5" w14:textId="254DF767" w:rsidR="003D6174" w:rsidRDefault="003D6174" w:rsidP="00DC001B">
      <w:pPr>
        <w:rPr>
          <w:lang w:val="de-DE"/>
        </w:rPr>
      </w:pPr>
      <w:r>
        <w:rPr>
          <w:lang w:val="de-DE"/>
        </w:rPr>
        <w:t>Warum muss in Python auf die Einrückungen geachtet werden?</w:t>
      </w:r>
    </w:p>
    <w:p w14:paraId="3B18EC95" w14:textId="2553021C" w:rsidR="00C90D6C" w:rsidRDefault="00C90D6C" w:rsidP="00DC001B">
      <w:pPr>
        <w:rPr>
          <w:lang w:val="de-DE"/>
        </w:rPr>
      </w:pPr>
      <w:r>
        <w:rPr>
          <w:lang w:val="de-DE"/>
        </w:rPr>
        <w:t>Wozu braucht man „pass“?</w:t>
      </w:r>
    </w:p>
    <w:p w14:paraId="0458E940" w14:textId="509C9049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7E106C5A" w14:textId="1637E252" w:rsidR="00DC001B" w:rsidRPr="00D5671A" w:rsidRDefault="009404CD" w:rsidP="00D5671A">
      <w:pPr>
        <w:pStyle w:val="Listenabsatz"/>
        <w:numPr>
          <w:ilvl w:val="0"/>
          <w:numId w:val="1"/>
        </w:numPr>
        <w:ind w:left="284"/>
        <w:rPr>
          <w:lang w:val="de-DE"/>
        </w:rPr>
      </w:pPr>
      <w:r w:rsidRPr="00D5671A">
        <w:rPr>
          <w:lang w:val="de-DE"/>
        </w:rPr>
        <w:t>Erstelle eine Datei namens if.py. Der Benutzer wird aufgefordert, zwei Zahlen x und y einzugeben. Dann wird einer der Sätze</w:t>
      </w:r>
      <w:r w:rsidRPr="009404CD">
        <w:t xml:space="preserve"> </w:t>
      </w:r>
      <w:r w:rsidRPr="00D5671A">
        <w:rPr>
          <w:lang w:val="de-DE"/>
        </w:rPr>
        <w:t>"x ist größer als y", "x ist kleiner als y" oder "x ist gleich groß wie y" ausgegeben.</w:t>
      </w:r>
    </w:p>
    <w:p w14:paraId="289235D3" w14:textId="23C6D15A" w:rsidR="000E1721" w:rsidRPr="00D77A0A" w:rsidRDefault="009404CD" w:rsidP="000E1721">
      <w:pPr>
        <w:pStyle w:val="Listenabsatz"/>
        <w:numPr>
          <w:ilvl w:val="0"/>
          <w:numId w:val="1"/>
        </w:numPr>
        <w:ind w:left="284"/>
        <w:rPr>
          <w:lang w:val="de-DE"/>
        </w:rPr>
      </w:pPr>
      <w:r w:rsidRPr="00D5671A">
        <w:rPr>
          <w:lang w:val="de-DE"/>
        </w:rPr>
        <w:lastRenderedPageBreak/>
        <w:t>Erstelle eine Datei namens</w:t>
      </w:r>
      <w:r w:rsidR="001C613D" w:rsidRPr="00D5671A">
        <w:rPr>
          <w:lang w:val="de-DE"/>
        </w:rPr>
        <w:t xml:space="preserve"> quadgl.py. Der Benutzer wird aufgefordert die Parameter a, b und c einer quadratischen Gleichung der </w:t>
      </w:r>
      <w:proofErr w:type="gramStart"/>
      <w:r w:rsidR="001C613D" w:rsidRPr="00D5671A">
        <w:rPr>
          <w:lang w:val="de-DE"/>
        </w:rPr>
        <w:t xml:space="preserve">Form  </w:t>
      </w:r>
      <w:r w:rsidR="00AD38AE" w:rsidRPr="00D5671A">
        <w:rPr>
          <w:lang w:val="de-DE"/>
        </w:rPr>
        <w:t>ax</w:t>
      </w:r>
      <w:proofErr w:type="gramEnd"/>
      <w:r w:rsidR="00AD38AE" w:rsidRPr="00D5671A">
        <w:rPr>
          <w:lang w:val="de-DE"/>
        </w:rPr>
        <w:t xml:space="preserve">² + </w:t>
      </w:r>
      <w:proofErr w:type="spellStart"/>
      <w:r w:rsidR="00AD38AE" w:rsidRPr="00D5671A">
        <w:rPr>
          <w:lang w:val="de-DE"/>
        </w:rPr>
        <w:t>bx</w:t>
      </w:r>
      <w:proofErr w:type="spellEnd"/>
      <w:r w:rsidR="00AD38AE" w:rsidRPr="00D5671A">
        <w:rPr>
          <w:lang w:val="de-DE"/>
        </w:rPr>
        <w:t xml:space="preserve"> +c = 0 einzugeben. Dann muss mit einer </w:t>
      </w:r>
      <w:r w:rsidR="00D5671A" w:rsidRPr="00D5671A">
        <w:rPr>
          <w:noProof/>
          <w:lang w:val="de-DE"/>
        </w:rPr>
        <w:drawing>
          <wp:anchor distT="0" distB="0" distL="114300" distR="114300" simplePos="0" relativeHeight="251659264" behindDoc="0" locked="0" layoutInCell="1" allowOverlap="1" wp14:anchorId="751D7F42" wp14:editId="29EE4A24">
            <wp:simplePos x="0" y="0"/>
            <wp:positionH relativeFrom="column">
              <wp:posOffset>4234180</wp:posOffset>
            </wp:positionH>
            <wp:positionV relativeFrom="paragraph">
              <wp:posOffset>0</wp:posOffset>
            </wp:positionV>
            <wp:extent cx="1800225" cy="523875"/>
            <wp:effectExtent l="0" t="0" r="9525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8AE" w:rsidRPr="00D5671A">
        <w:rPr>
          <w:lang w:val="de-DE"/>
        </w:rPr>
        <w:t>Mehrfachverzweigung bzgl. der Diskriminante entschieden werden, ob es keine, eine oder zwei Lösungen gibt. Entsprechend wird ausgegeben „Es gibt keine Lösung“, „Die Lösung ist…“ oder „Die Lösungen sind … und …“.</w:t>
      </w:r>
      <w:r w:rsidR="00AD38AE" w:rsidRPr="00D5671A">
        <w:rPr>
          <w:lang w:val="de-DE"/>
        </w:rPr>
        <w:br/>
      </w:r>
      <w:proofErr w:type="gramStart"/>
      <w:r w:rsidR="00AD38AE" w:rsidRPr="00D5671A">
        <w:rPr>
          <w:lang w:val="de-DE"/>
        </w:rPr>
        <w:t>Konsultiere</w:t>
      </w:r>
      <w:proofErr w:type="gramEnd"/>
      <w:r w:rsidR="00AD38AE" w:rsidRPr="00D5671A">
        <w:rPr>
          <w:lang w:val="de-DE"/>
        </w:rPr>
        <w:t xml:space="preserve"> dazu deine Mathematikunterlagen der 5. Klasse.</w:t>
      </w:r>
      <w:r w:rsidR="00AD38AE" w:rsidRPr="00D5671A">
        <w:rPr>
          <w:lang w:val="de-DE"/>
        </w:rPr>
        <w:br/>
      </w:r>
      <w:r w:rsidR="003841C0" w:rsidRPr="00D5671A">
        <w:rPr>
          <w:lang w:val="de-DE"/>
        </w:rPr>
        <w:t>Tipp</w:t>
      </w:r>
      <w:r w:rsidR="00AD38AE" w:rsidRPr="00D5671A">
        <w:rPr>
          <w:lang w:val="de-DE"/>
        </w:rPr>
        <w:t xml:space="preserve">: </w:t>
      </w:r>
      <w:r w:rsidR="003841C0" w:rsidRPr="00D5671A">
        <w:rPr>
          <w:lang w:val="de-DE"/>
        </w:rPr>
        <w:t>Berechne zuerst die Diskriminante und speichere sie in einer Variablen d. Statt Wurzelziehen geht auch „hoch 0.5“ (also d**0.5).</w:t>
      </w:r>
      <w:r w:rsidR="00F922EC">
        <w:rPr>
          <w:lang w:val="de-DE"/>
        </w:rPr>
        <w:br/>
        <w:t>Fleißaufgabe: auch die Gleichung selbst wird noch ausgegeben.</w:t>
      </w:r>
      <w:r w:rsidR="00F922EC">
        <w:rPr>
          <w:lang w:val="de-DE"/>
        </w:rPr>
        <w:br/>
        <w:t>Die Ausgabe könnte dann so aussehen:</w:t>
      </w:r>
      <w:r w:rsidR="00F922EC" w:rsidRPr="00F922EC">
        <w:rPr>
          <w:noProof/>
        </w:rPr>
        <w:t xml:space="preserve"> </w:t>
      </w:r>
      <w:r w:rsidR="00F922EC" w:rsidRPr="00F922EC">
        <w:rPr>
          <w:noProof/>
          <w:lang w:val="de-DE"/>
        </w:rPr>
        <w:drawing>
          <wp:inline distT="0" distB="0" distL="0" distR="0" wp14:anchorId="6690DA22" wp14:editId="5E0D3A5E">
            <wp:extent cx="5115639" cy="905001"/>
            <wp:effectExtent l="0" t="0" r="889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721">
        <w:rPr>
          <w:noProof/>
        </w:rPr>
        <w:br/>
      </w:r>
      <w:r w:rsidR="000E1721">
        <w:rPr>
          <w:noProof/>
        </w:rPr>
        <w:br/>
        <w:t>oder so</w:t>
      </w:r>
      <w:r w:rsidR="0065632A" w:rsidRPr="0065632A">
        <w:rPr>
          <w:noProof/>
        </w:rPr>
        <w:t xml:space="preserve"> </w:t>
      </w:r>
      <w:r w:rsidR="0065632A" w:rsidRPr="0065632A">
        <w:rPr>
          <w:noProof/>
        </w:rPr>
        <w:drawing>
          <wp:inline distT="0" distB="0" distL="0" distR="0" wp14:anchorId="3D783729" wp14:editId="47E8EE0B">
            <wp:extent cx="5220429" cy="924054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721">
        <w:rPr>
          <w:noProof/>
        </w:rPr>
        <w:br/>
      </w:r>
      <w:r w:rsidR="000E1721">
        <w:rPr>
          <w:noProof/>
        </w:rPr>
        <w:br/>
        <w:t>oder so</w:t>
      </w:r>
      <w:r w:rsidR="0065632A" w:rsidRPr="0065632A">
        <w:rPr>
          <w:noProof/>
        </w:rPr>
        <w:t xml:space="preserve"> </w:t>
      </w:r>
      <w:r w:rsidR="0065632A" w:rsidRPr="0065632A">
        <w:rPr>
          <w:noProof/>
        </w:rPr>
        <w:drawing>
          <wp:inline distT="0" distB="0" distL="0" distR="0" wp14:anchorId="4894F023" wp14:editId="14CD51C6">
            <wp:extent cx="5239481" cy="924054"/>
            <wp:effectExtent l="0" t="0" r="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19B62" w14:textId="77777777" w:rsidR="00D77A0A" w:rsidRPr="000E1721" w:rsidRDefault="00D77A0A" w:rsidP="00D77A0A">
      <w:pPr>
        <w:pStyle w:val="Listenabsatz"/>
        <w:ind w:left="284"/>
        <w:rPr>
          <w:lang w:val="de-DE"/>
        </w:rPr>
      </w:pPr>
    </w:p>
    <w:sectPr w:rsidR="00D77A0A" w:rsidRPr="000E1721" w:rsidSect="000C7A99">
      <w:headerReference w:type="default" r:id="rId12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275E3" w14:textId="77777777" w:rsidR="00586C46" w:rsidRDefault="00586C46" w:rsidP="000C7A99">
      <w:pPr>
        <w:spacing w:after="0" w:line="240" w:lineRule="auto"/>
      </w:pPr>
      <w:r>
        <w:separator/>
      </w:r>
    </w:p>
  </w:endnote>
  <w:endnote w:type="continuationSeparator" w:id="0">
    <w:p w14:paraId="1BDC4104" w14:textId="77777777" w:rsidR="00586C46" w:rsidRDefault="00586C46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E30C" w14:textId="77777777" w:rsidR="00586C46" w:rsidRDefault="00586C46" w:rsidP="000C7A99">
      <w:pPr>
        <w:spacing w:after="0" w:line="240" w:lineRule="auto"/>
      </w:pPr>
      <w:r>
        <w:separator/>
      </w:r>
    </w:p>
  </w:footnote>
  <w:footnote w:type="continuationSeparator" w:id="0">
    <w:p w14:paraId="465626B4" w14:textId="77777777" w:rsidR="00586C46" w:rsidRDefault="00586C46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803"/>
    <w:multiLevelType w:val="hybridMultilevel"/>
    <w:tmpl w:val="1D0A8E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6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C7A99"/>
    <w:rsid w:val="000E1721"/>
    <w:rsid w:val="00171DA2"/>
    <w:rsid w:val="001C613D"/>
    <w:rsid w:val="001E1966"/>
    <w:rsid w:val="001F53D9"/>
    <w:rsid w:val="003841C0"/>
    <w:rsid w:val="003D6174"/>
    <w:rsid w:val="00415DC3"/>
    <w:rsid w:val="004D56D6"/>
    <w:rsid w:val="0056087D"/>
    <w:rsid w:val="00586C46"/>
    <w:rsid w:val="0065632A"/>
    <w:rsid w:val="006A3CE9"/>
    <w:rsid w:val="008A0E0B"/>
    <w:rsid w:val="009279C4"/>
    <w:rsid w:val="009404CD"/>
    <w:rsid w:val="00AD38AE"/>
    <w:rsid w:val="00B812A0"/>
    <w:rsid w:val="00BF5947"/>
    <w:rsid w:val="00C90D6C"/>
    <w:rsid w:val="00D47E73"/>
    <w:rsid w:val="00D5671A"/>
    <w:rsid w:val="00D77A0A"/>
    <w:rsid w:val="00DC001B"/>
    <w:rsid w:val="00EF3D18"/>
    <w:rsid w:val="00F42B5B"/>
    <w:rsid w:val="00F76EB3"/>
    <w:rsid w:val="00F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59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EF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BF59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5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16</cp:revision>
  <dcterms:created xsi:type="dcterms:W3CDTF">2020-11-29T14:51:00Z</dcterms:created>
  <dcterms:modified xsi:type="dcterms:W3CDTF">2023-09-23T09:14:00Z</dcterms:modified>
</cp:coreProperties>
</file>