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4"/>
      </w:tblGrid>
      <w:tr w:rsidR="004D1FDA" w:rsidRPr="00664936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Inhaltsbereich Algebra und Geometrie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 und Gleichungssysteme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Einfache Terme und Formeln aufstellen, umformen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Gleichungen aufstellen, interpretieren, umformen/lösen und die Lösung im Kontext deuten können </w:t>
            </w:r>
          </w:p>
        </w:tc>
      </w:tr>
      <w:tr w:rsidR="004D1FDA" w:rsidRPr="00664936" w:rsidTr="004D1FDA">
        <w:trPr>
          <w:trHeight w:val="412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Quadratische Gleichungen in einer Variablen umformen/lösen, über Lösungsfalle Bescheid wissen, Lösungen und Lösungsfälle (auch geometrisch)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2.4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Ungleichungen aufstellen, interpretieren, umformen/lösen, Lösungen (auch geometrisch) deuten können </w:t>
            </w:r>
          </w:p>
        </w:tc>
      </w:tr>
      <w:tr w:rsidR="004D1FDA" w:rsidRPr="00664936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2.5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Gleichungssysteme in zwei Variablen aufstellen, interpretieren, um-formen/lösen, über Losungsfälle Bescheid wissen, Losungen und Losungsfälle (auch geometrisch) deuten können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Trigonometrie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cos, tan im rechtwinkligen Dreieck kennen und zur Auflösung rechtwinkliger Dreiecke einsetzen können </w:t>
            </w:r>
          </w:p>
        </w:tc>
      </w:tr>
      <w:tr w:rsidR="004D1FDA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 für Winkel größer als 90° kennen und einsetzen können </w:t>
            </w:r>
          </w:p>
        </w:tc>
      </w:tr>
    </w:tbl>
    <w:p w:rsidR="004D1FDA" w:rsidRDefault="004D1FDA" w:rsidP="004D1FDA"/>
    <w:p w:rsidR="004D1FDA" w:rsidRDefault="004D1F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31"/>
      </w:tblGrid>
      <w:tr w:rsidR="00C7594D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Funktionale Abhängigkeiten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FA1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Funktionsbegriff, reelle Funktionen, Darstellungsformen und Eigenschaften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Für gegebene Zusammenhange entscheiden können, ob man sie als Funktionen betrachten kann </w:t>
            </w:r>
          </w:p>
        </w:tc>
      </w:tr>
      <w:tr w:rsidR="00C7594D" w:rsidTr="00C7594D">
        <w:trPr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Formeln als Darstellung von Funktionen interpretieren und den Funktionstyp zuordnen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funktionaler Zusammenhange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Funktionen Werte(paare) ermitteln und im Kontext deuten können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Eigenschaften von Funktionen erkennen, benennen, im Kontext deuten und zum Erstellen von Funktionsgraphen einsetzen können: Monotonie, </w:t>
            </w:r>
            <w:proofErr w:type="spellStart"/>
            <w:r>
              <w:rPr>
                <w:sz w:val="23"/>
                <w:szCs w:val="23"/>
              </w:rPr>
              <w:t>Monotoniewechsel</w:t>
            </w:r>
            <w:proofErr w:type="spellEnd"/>
            <w:r>
              <w:rPr>
                <w:sz w:val="23"/>
                <w:szCs w:val="23"/>
              </w:rPr>
              <w:t xml:space="preserve"> (lokale </w:t>
            </w:r>
            <w:proofErr w:type="spellStart"/>
            <w:r>
              <w:rPr>
                <w:sz w:val="23"/>
                <w:szCs w:val="23"/>
              </w:rPr>
              <w:t>Extrema</w:t>
            </w:r>
            <w:proofErr w:type="spellEnd"/>
            <w:r>
              <w:rPr>
                <w:sz w:val="23"/>
                <w:szCs w:val="23"/>
              </w:rPr>
              <w:t xml:space="preserve">), Wendepunkte, Periodizität, Achsensymmetrie, asymptotisches Verhalten, Schnittpunkte mit den Achsen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1.6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Schnittpunkte zweier Funktionsgraphen grafisch und rechnerisch ermitteln und im Kontext interpretieren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1.7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Funktionen als mathematische Modelle verstehen und damit verständig arbeiten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1.8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Durch Gleichungen (Formeln) gegebene Funktionen mit mehreren Veränderlichen im Kontext deuten können, Funktionswerte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1.9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Einen Überblick über die wichtigsten Typen mathematischer Funktionen geben, ihre Eigenschaften vergleichen können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Lineare Funktion f (x) = k * x + d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lineare Zusammenhänge als lineare 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linearer Funktionen Werte(paare) sowie die Parameter k und d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FA2.3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k und d kennen und die Parameter in unterschiedlichen Kontexten deuten können </w:t>
            </w:r>
          </w:p>
        </w:tc>
      </w:tr>
      <w:tr w:rsidR="00C7594D" w:rsidTr="00C7594D">
        <w:trPr>
          <w:trHeight w:val="27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kennen und im Kontext deuten können: f(x+1) = f(x) + k; [f(x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) – f(x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)]/[x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>– 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] = k = f‘(x)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linearer Funktion bewerten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2.6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Direkte Proportionalität als lineare Funktion vom Typ f (x) = k * x + d beschreiben können </w:t>
            </w:r>
          </w:p>
        </w:tc>
      </w:tr>
      <w:tr w:rsidR="00C7594D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Potenzfunktion mit f (x) = a*</w:t>
            </w:r>
            <w:proofErr w:type="spellStart"/>
            <w:r>
              <w:rPr>
                <w:sz w:val="23"/>
                <w:szCs w:val="23"/>
              </w:rPr>
              <w:t>x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>+ b, z Є Z; f(x) = a*x</w:t>
            </w:r>
            <w:r>
              <w:rPr>
                <w:sz w:val="16"/>
                <w:szCs w:val="16"/>
              </w:rPr>
              <w:t xml:space="preserve">½ </w:t>
            </w:r>
            <w:r>
              <w:rPr>
                <w:sz w:val="23"/>
                <w:szCs w:val="23"/>
              </w:rPr>
              <w:t xml:space="preserve">+ b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Zusammenhänge dieser Art als entsprechende Potenzfunktionen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Potenzfunktionen Werte(paare) sowie die Parameter a und b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FA3.3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kennen und die Parameter im Kontext deuten können </w:t>
            </w:r>
          </w:p>
        </w:tc>
      </w:tr>
      <w:tr w:rsidR="00C7594D" w:rsidTr="00C7594D">
        <w:trPr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Indirekte Proportionalität als Potenzfunktion vom Typ f(x) = a/x bzw. f(x) = a*x</w:t>
            </w:r>
            <w:r>
              <w:rPr>
                <w:sz w:val="16"/>
                <w:szCs w:val="16"/>
              </w:rPr>
              <w:t xml:space="preserve">-1 </w:t>
            </w:r>
            <w:r>
              <w:rPr>
                <w:sz w:val="23"/>
                <w:szCs w:val="23"/>
              </w:rPr>
              <w:t>beschreiben können</w:t>
            </w:r>
          </w:p>
        </w:tc>
      </w:tr>
    </w:tbl>
    <w:p w:rsidR="002E2810" w:rsidRDefault="002E28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99"/>
      </w:tblGrid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4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Polynomfunktion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Typische Verläufe von Graphen in Abhängigkeit vom Grad der Polynomfunktion (er)kennen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von Zusammenhängen dieser Art wechseln können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Polynomfunktionen Funktionswerte, aus Tabellen und Graphen sowie aus einer quadratischen Funktionsgleichung Argumentwerte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4.4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dem Grad der Polynomfunktion und der Anzahl der Null-, Extrem- und Wendestellen wissen </w:t>
            </w:r>
          </w:p>
        </w:tc>
      </w:tr>
      <w:tr w:rsidR="00C7594D" w:rsidRPr="001631F6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Pr="00C7594D" w:rsidRDefault="00C7594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C7594D">
              <w:rPr>
                <w:sz w:val="23"/>
                <w:szCs w:val="23"/>
                <w:lang w:val="en-US"/>
              </w:rPr>
              <w:t>Exponentialfunktion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 xml:space="preserve"> f(x) = a*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proofErr w:type="spellEnd"/>
            <w:r w:rsidRPr="00C759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bzw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>. f (x)= a*e</w:t>
            </w:r>
            <w:r>
              <w:rPr>
                <w:sz w:val="16"/>
                <w:szCs w:val="16"/>
              </w:rPr>
              <w:t>λ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r w:rsidRPr="00C7594D">
              <w:rPr>
                <w:sz w:val="23"/>
                <w:szCs w:val="23"/>
                <w:lang w:val="en-US"/>
              </w:rPr>
              <w:t xml:space="preserve">, a, b </w:t>
            </w:r>
            <w:r>
              <w:rPr>
                <w:sz w:val="23"/>
                <w:szCs w:val="23"/>
              </w:rPr>
              <w:t>Є</w:t>
            </w:r>
            <w:r w:rsidRPr="00C7594D">
              <w:rPr>
                <w:sz w:val="23"/>
                <w:szCs w:val="23"/>
                <w:lang w:val="en-US"/>
              </w:rPr>
              <w:t xml:space="preserve"> R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exponentielle Zusammenhänge als Exponentialfunktion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Exponentialfunktionen Werte(paare) ermitteln und im Kontext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(bzw. </w:t>
            </w:r>
            <w:proofErr w:type="spellStart"/>
            <w:r>
              <w:rPr>
                <w:sz w:val="23"/>
                <w:szCs w:val="23"/>
              </w:rPr>
              <w:t>e</w:t>
            </w:r>
            <w:r>
              <w:rPr>
                <w:sz w:val="16"/>
                <w:szCs w:val="16"/>
              </w:rPr>
              <w:t>λx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23"/>
                <w:szCs w:val="23"/>
              </w:rPr>
              <w:t xml:space="preserve">kennen und die Parameter in unterschiedlichen Kontexten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5.4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f(x+1) = b*f(x); (e</w:t>
            </w:r>
            <w:r>
              <w:rPr>
                <w:sz w:val="16"/>
                <w:szCs w:val="16"/>
              </w:rPr>
              <w:t>x</w:t>
            </w:r>
            <w:r>
              <w:rPr>
                <w:sz w:val="23"/>
                <w:szCs w:val="23"/>
              </w:rPr>
              <w:t>)‘ = e</w:t>
            </w:r>
            <w:r>
              <w:rPr>
                <w:sz w:val="16"/>
                <w:szCs w:val="16"/>
              </w:rPr>
              <w:t xml:space="preserve">x </w:t>
            </w:r>
            <w:r>
              <w:rPr>
                <w:sz w:val="23"/>
                <w:szCs w:val="23"/>
              </w:rPr>
              <w:t xml:space="preserve">kennen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5.5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„Halbwertszeit“ und „Verdoppelungszeit“ kennen, die entsprechenden Werte berechnen und im Kontext deuten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5.6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Exponentialfunktion bewerten können </w:t>
            </w:r>
          </w:p>
        </w:tc>
      </w:tr>
    </w:tbl>
    <w:p w:rsidR="00C7594D" w:rsidRDefault="00C7594D" w:rsidP="004D1FDA"/>
    <w:p w:rsidR="00C7594D" w:rsidRDefault="00C759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24"/>
      </w:tblGrid>
      <w:tr w:rsidR="00DC675F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AN 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Analysis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Änderungsmaße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AN1.1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Absolute und relative (prozentuelle) Änderungsmaße unterscheiden und angemessen verwenden können </w:t>
            </w:r>
          </w:p>
        </w:tc>
      </w:tr>
      <w:tr w:rsidR="00DC675F" w:rsidTr="00DC675F">
        <w:trPr>
          <w:trHeight w:val="56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Differenzenquotient (mittlere Änderungsrate) – Differentialquotient (momentane Änderungsrate) auf der Grundlage eines intuitiven Grenzwertbegriffes kennen und damit (verbal und auch in formaler Schreibweise) auch kontextbezogen anwenden können </w:t>
            </w:r>
          </w:p>
        </w:tc>
      </w:tr>
      <w:tr w:rsidR="00DC675F" w:rsidTr="00DC675F">
        <w:trPr>
          <w:trHeight w:val="413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Differenzen- und Differentialquotienten in verschiedenen Kontexten deuten und entsprechende Sachverhalte durch den Differenzen- bzw. Differentialquotienten beschreiben können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1.4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systemdynamische Verhalten von Größen durch Differenzengleichungen beschreiben bzw. diese im Kontext deuten können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Regeln für das Differenzieren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2.1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Einfache Regeln des Differenzierens kennen und anwenden können: Potenzregel, Summenregel, Regeln für [k*f(x)‘, und [f(k*x)]‘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Ableitungsfunktion / Stammfunktion </w:t>
            </w:r>
          </w:p>
        </w:tc>
      </w:tr>
      <w:tr w:rsidR="00DC675F" w:rsidTr="00DC675F">
        <w:trPr>
          <w:trHeight w:val="12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Ableitungsfunktion/Stammfunktion kennen </w:t>
            </w:r>
          </w:p>
        </w:tc>
      </w:tr>
      <w:tr w:rsidR="00DC675F" w:rsidTr="00DC675F">
        <w:trPr>
          <w:trHeight w:val="412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Funktion und Ableitungsfunktion (bzw. Funktion und Stammfunktion) in deren grafischer Darstellung erkennen und beschreiben können </w:t>
            </w:r>
          </w:p>
        </w:tc>
      </w:tr>
      <w:tr w:rsidR="00DC675F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3.3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Eigenschaften von Funktionen mithilfe der Ableitung(</w:t>
            </w:r>
            <w:proofErr w:type="spellStart"/>
            <w:r>
              <w:rPr>
                <w:sz w:val="23"/>
                <w:szCs w:val="23"/>
              </w:rPr>
              <w:t>sfunktion</w:t>
            </w:r>
            <w:proofErr w:type="spellEnd"/>
            <w:r>
              <w:rPr>
                <w:sz w:val="23"/>
                <w:szCs w:val="23"/>
              </w:rPr>
              <w:t xml:space="preserve">) beschreiben können: Monotonie, lokale Extrema, Links- und Rechtskrümmung, Wendestellen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Summation und Integral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des bestimmten Integrals als Grenzwert einer Summe von Produkten deuten und beschreiben können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Einfache Regeln des Integrierens kennen und anwenden können: Potenzregel, Summenregel, ʃ k*(</w:t>
            </w:r>
            <w:proofErr w:type="spellStart"/>
            <w:r>
              <w:rPr>
                <w:sz w:val="23"/>
                <w:szCs w:val="23"/>
              </w:rPr>
              <w:t>fx</w:t>
            </w:r>
            <w:proofErr w:type="spellEnd"/>
            <w:r>
              <w:rPr>
                <w:sz w:val="23"/>
                <w:szCs w:val="23"/>
              </w:rPr>
              <w:t>)</w:t>
            </w:r>
            <w:proofErr w:type="spellStart"/>
            <w:r>
              <w:rPr>
                <w:sz w:val="23"/>
                <w:szCs w:val="23"/>
              </w:rPr>
              <w:t>dx</w:t>
            </w:r>
            <w:proofErr w:type="spellEnd"/>
            <w:r>
              <w:rPr>
                <w:sz w:val="23"/>
                <w:szCs w:val="23"/>
              </w:rPr>
              <w:t>, ʃ f(k*x)</w:t>
            </w:r>
            <w:proofErr w:type="spellStart"/>
            <w:r>
              <w:rPr>
                <w:sz w:val="23"/>
                <w:szCs w:val="23"/>
              </w:rPr>
              <w:t>dx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bestimmte Integral in verschiedenen Kontexten deuten und entsprechende Sachverhalte durch Integrale beschreiben können </w:t>
            </w:r>
          </w:p>
        </w:tc>
      </w:tr>
    </w:tbl>
    <w:p w:rsidR="00DC675F" w:rsidRDefault="00DC675F" w:rsidP="004D1FDA"/>
    <w:p w:rsidR="00DC675F" w:rsidRDefault="00DC67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0"/>
      </w:tblGrid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WS 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Wahrscheinlichkeit und Statistik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Wahrscheinlichkeitsrechnung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Grundraum und Ereignisse in angemessenen Situationen verbal bzw. formal angeben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Häufigkeit als Schätzwert von Wahrscheinlichkeit verwenden und anwenden können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 unter der Verwendung der Laplace-Annahme (Laplace-Wahrscheinlichkeit) berechnen und interpretieren können, Additionsregel und Multiplikationsregel anwenden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Binomialkoeffizient berechnen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Wahrscheinlichkeitsverteilung(en)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Zufallsvariable, (Wahrscheinlichkeits-)Verteilung, Erwartungs-wert und Standardabweichung verständig deuten und einsetzen können </w:t>
            </w:r>
          </w:p>
        </w:tc>
      </w:tr>
      <w:tr w:rsidR="00EA36D7" w:rsidTr="00EA36D7">
        <w:trPr>
          <w:trHeight w:val="705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Binomialverteilung als Modell einer diskreten Verteilung ¡V Erwartungswert sowie Varianz/Standardabweichung binomialverteilter Zufallsgrößen ermitteln können, Wahrscheinlichkeitsverteilung binomialverteilter Zufallsgrößen angeben können, Arbeiten mit der Binomialverteilung in anwendungsorientierten Bereichen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WS3.3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Situationen erkennen und beschreiben können, in denen mit Binomialverteilung modelliert werden kann </w:t>
            </w:r>
          </w:p>
        </w:tc>
      </w:tr>
      <w:tr w:rsidR="001631F6" w:rsidTr="001631F6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3.4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Normalapproximation der Binomialverteilung interpretieren und anwenden können </w:t>
            </w:r>
          </w:p>
        </w:tc>
      </w:tr>
      <w:tr w:rsidR="001631F6" w:rsidTr="001631F6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4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Schließende Statistik/Beurteilende Statistik </w:t>
            </w:r>
          </w:p>
        </w:tc>
      </w:tr>
      <w:tr w:rsidR="001631F6" w:rsidTr="001631F6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4.1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6" w:rsidRDefault="001631F6" w:rsidP="000373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Konfidenzintervalle</w:t>
            </w:r>
            <w:proofErr w:type="spellEnd"/>
            <w:r>
              <w:rPr>
                <w:sz w:val="23"/>
                <w:szCs w:val="23"/>
              </w:rPr>
              <w:t xml:space="preserve"> (als Schatzung) für relative Häufigkeiten bzw. Wahrscheinlichkeiten interpretieren und verwenden können, Berechnungen auf Basis der Binomialverteilung oder einer durch die Normalverteilung approximierten Binomialverteilung durchführen und interpretieren können </w:t>
            </w:r>
          </w:p>
        </w:tc>
      </w:tr>
    </w:tbl>
    <w:p w:rsidR="00F82E4B" w:rsidRPr="004D1FDA" w:rsidRDefault="00F82E4B" w:rsidP="004D1FDA"/>
    <w:sectPr w:rsidR="00F82E4B" w:rsidRPr="004D1FDA" w:rsidSect="00EA36D7">
      <w:pgSz w:w="11906" w:h="16838"/>
      <w:pgMar w:top="1417" w:right="1417" w:bottom="1134" w:left="1417" w:header="708" w:footer="708" w:gutter="0"/>
      <w:pgBorders w:offsetFrom="page">
        <w:top w:val="none" w:sz="0" w:space="1" w:color="000000"/>
        <w:left w:val="none" w:sz="0" w:space="13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1FDA"/>
    <w:rsid w:val="000414E5"/>
    <w:rsid w:val="001631F6"/>
    <w:rsid w:val="002E2810"/>
    <w:rsid w:val="004D1FDA"/>
    <w:rsid w:val="00664936"/>
    <w:rsid w:val="00A353B4"/>
    <w:rsid w:val="00C7594D"/>
    <w:rsid w:val="00DC675F"/>
    <w:rsid w:val="00DD68FE"/>
    <w:rsid w:val="00EA36D7"/>
    <w:rsid w:val="00F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Klocker</dc:creator>
  <cp:lastModifiedBy>sere</cp:lastModifiedBy>
  <cp:revision>8</cp:revision>
  <dcterms:created xsi:type="dcterms:W3CDTF">2012-12-09T12:41:00Z</dcterms:created>
  <dcterms:modified xsi:type="dcterms:W3CDTF">2015-01-17T16:01:00Z</dcterms:modified>
</cp:coreProperties>
</file>