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16" w:rsidRDefault="003A7612" w:rsidP="00294016">
      <w:pPr>
        <w:pStyle w:val="berschriftgro"/>
      </w:pPr>
      <w:r>
        <w:t xml:space="preserve">3. Approximation der Binomialverteilung </w:t>
      </w:r>
    </w:p>
    <w:p w:rsidR="000D0283" w:rsidRDefault="003A7612" w:rsidP="00294016">
      <w:pPr>
        <w:pStyle w:val="berschriftgro"/>
      </w:pPr>
      <w:r>
        <w:t>durch die Normalverteilung</w:t>
      </w:r>
    </w:p>
    <w:p w:rsidR="003A7612" w:rsidRDefault="003A7612"/>
    <w:p w:rsidR="003A7612" w:rsidRDefault="003A7612"/>
    <w:p w:rsidR="00294016" w:rsidRDefault="00294016"/>
    <w:p w:rsidR="003A7612" w:rsidRPr="003A7612" w:rsidRDefault="003A7612" w:rsidP="003A7612">
      <w:pPr>
        <w:spacing w:after="120"/>
        <w:rPr>
          <w:b/>
        </w:rPr>
      </w:pPr>
      <w:r w:rsidRPr="003A7612">
        <w:rPr>
          <w:b/>
        </w:rPr>
        <w:t>Bsp1:</w:t>
      </w:r>
    </w:p>
    <w:p w:rsidR="003A7612" w:rsidRDefault="003A7612">
      <w:r>
        <w:t xml:space="preserve">Ein </w:t>
      </w:r>
      <w:r w:rsidR="00EC3420">
        <w:t>Spielw</w:t>
      </w:r>
      <w:r>
        <w:t>ürfel wird 6</w:t>
      </w:r>
      <w:r w:rsidR="00EC3420">
        <w:t>12</w:t>
      </w:r>
      <w:r>
        <w:t xml:space="preserve"> - Mal geworfen. Die Zufallsvariable </w:t>
      </w:r>
      <m:oMath>
        <m:r>
          <w:rPr>
            <w:rFonts w:ascii="Cambria Math" w:hAnsi="Cambria Math"/>
          </w:rPr>
          <m:t>X</m:t>
        </m:r>
      </m:oMath>
      <w:r>
        <w:t xml:space="preserve"> beschreibt die Anzahl der Sechsen.</w:t>
      </w:r>
    </w:p>
    <w:p w:rsidR="003A7612" w:rsidRDefault="003A7612"/>
    <w:p w:rsidR="003A7612" w:rsidRDefault="003A7612" w:rsidP="003A7612">
      <w:pPr>
        <w:spacing w:after="120"/>
      </w:pPr>
      <w:r>
        <w:t xml:space="preserve">Die Zufallsvariable </w:t>
      </w:r>
      <m:oMath>
        <m:r>
          <w:rPr>
            <w:rFonts w:ascii="Cambria Math" w:hAnsi="Cambria Math"/>
          </w:rPr>
          <m:t>X</m:t>
        </m:r>
      </m:oMath>
      <w:r>
        <w:t xml:space="preserve"> ist binomialverteilt mit </w:t>
      </w:r>
      <m:oMath>
        <m:r>
          <w:rPr>
            <w:rFonts w:ascii="Cambria Math" w:hAnsi="Cambria Math"/>
          </w:rPr>
          <m:t>n=612</m:t>
        </m:r>
      </m:oMath>
      <w:r>
        <w:t xml:space="preserve"> </w:t>
      </w:r>
      <w:proofErr w:type="gramStart"/>
      <w:r>
        <w:t xml:space="preserve">und </w:t>
      </w:r>
      <w:proofErr w:type="gramEnd"/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.</w:t>
      </w:r>
    </w:p>
    <w:p w:rsidR="003A7612" w:rsidRPr="003A7612" w:rsidRDefault="00EC3420" w:rsidP="003A7612">
      <w:pPr>
        <w:spacing w:after="120"/>
      </w:pPr>
      <m:oMathPara>
        <m:oMath>
          <m:r>
            <w:rPr>
              <w:rFonts w:ascii="Cambria Math" w:hAnsi="Cambria Math"/>
            </w:rPr>
            <m:t>μ=E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=n∙p=102</m:t>
          </m:r>
        </m:oMath>
      </m:oMathPara>
    </w:p>
    <w:p w:rsidR="003A7612" w:rsidRDefault="003A7612">
      <m:oMath>
        <m:r>
          <w:rPr>
            <w:rFonts w:ascii="Cambria Math" w:hAnsi="Cambria Math"/>
          </w:rPr>
          <m:t>σ=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n∙p∙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1-p</m:t>
                </m:r>
              </m:e>
            </m: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85</m:t>
            </m:r>
          </m:e>
        </m:rad>
        <m:r>
          <w:rPr>
            <w:rFonts w:ascii="Cambria Math" w:hAnsi="Cambria Math"/>
          </w:rPr>
          <m:t>≈9,129</m:t>
        </m:r>
      </m:oMath>
      <w:r>
        <w:t xml:space="preserve"> </w:t>
      </w:r>
    </w:p>
    <w:p w:rsidR="00EC3420" w:rsidRDefault="00EC3420" w:rsidP="00EC3420"/>
    <w:p w:rsidR="00EC3420" w:rsidRPr="003A7612" w:rsidRDefault="00EC3420" w:rsidP="00EC3420">
      <w:r>
        <w:t xml:space="preserve">Die Zufallsvariable </w:t>
      </w:r>
      <m:oMath>
        <m:r>
          <w:rPr>
            <w:rFonts w:ascii="Cambria Math" w:hAnsi="Cambria Math"/>
          </w:rPr>
          <m:t>Y</m:t>
        </m:r>
      </m:oMath>
      <w:r>
        <w:t xml:space="preserve"> sei normalverteilt mit den Parametern </w:t>
      </w:r>
      <m:oMath>
        <m:r>
          <w:rPr>
            <w:rFonts w:ascii="Cambria Math" w:hAnsi="Cambria Math"/>
          </w:rPr>
          <m:t>μ=100</m:t>
        </m:r>
      </m:oMath>
      <w:r>
        <w:t xml:space="preserve"> und </w:t>
      </w:r>
      <m:oMath>
        <m:r>
          <w:rPr>
            <w:rFonts w:ascii="Cambria Math" w:hAnsi="Cambria Math"/>
          </w:rPr>
          <m:t>σ=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85</m:t>
            </m:r>
          </m:e>
        </m:rad>
      </m:oMath>
    </w:p>
    <w:p w:rsidR="00EC3420" w:rsidRDefault="00EC3420" w:rsidP="00EC3420"/>
    <w:p w:rsidR="003A7612" w:rsidRDefault="00EC3420">
      <w:r>
        <w:t xml:space="preserve">In folgender Abbildung ist die Wahrscheinlichkeitsverteilung von </w:t>
      </w:r>
      <m:oMath>
        <m:r>
          <w:rPr>
            <w:rFonts w:ascii="Cambria Math" w:hAnsi="Cambria Math"/>
          </w:rPr>
          <m:t>X</m:t>
        </m:r>
      </m:oMath>
      <w:r>
        <w:t xml:space="preserve"> als Histogramm und der Graph der Dichtefunktion der Zufallsvariable </w:t>
      </w:r>
      <m:oMath>
        <m:r>
          <w:rPr>
            <w:rFonts w:ascii="Cambria Math" w:hAnsi="Cambria Math"/>
          </w:rPr>
          <m:t>Y</m:t>
        </m:r>
      </m:oMath>
      <w:r>
        <w:t xml:space="preserve"> dargestellt.</w:t>
      </w:r>
    </w:p>
    <w:p w:rsidR="003A7612" w:rsidRDefault="00040DAE" w:rsidP="00EC3420">
      <w:pPr>
        <w:jc w:val="center"/>
      </w:pPr>
      <w:r w:rsidRPr="00040DAE">
        <w:rPr>
          <w:noProof/>
          <w:lang w:val="de-AT" w:eastAsia="de-AT"/>
        </w:rPr>
        <w:drawing>
          <wp:inline distT="0" distB="0" distL="0" distR="0">
            <wp:extent cx="5171440" cy="333883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12" w:rsidRDefault="00040DAE">
      <w:r>
        <w:t xml:space="preserve">Da die Balken des Histogramms die Breite 1 und die Höhe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X=k</m:t>
            </m:r>
          </m:e>
        </m:d>
      </m:oMath>
      <w:r>
        <w:t xml:space="preserve"> haben, ist ihr Flächeninhalt gleich der </w:t>
      </w:r>
      <w:proofErr w:type="gramStart"/>
      <w:r>
        <w:t xml:space="preserve">Wahrscheinlichkeit </w:t>
      </w:r>
      <w:proofErr w:type="gramEnd"/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X=k</m:t>
            </m:r>
          </m:e>
        </m:d>
      </m:oMath>
      <w:r>
        <w:t>.</w:t>
      </w:r>
    </w:p>
    <w:p w:rsidR="00040DAE" w:rsidRDefault="00040DA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040DAE" w:rsidTr="009615B7">
        <w:tc>
          <w:tcPr>
            <w:tcW w:w="3964" w:type="dxa"/>
            <w:tcMar>
              <w:left w:w="0" w:type="dxa"/>
              <w:right w:w="0" w:type="dxa"/>
            </w:tcMar>
            <w:vAlign w:val="center"/>
          </w:tcPr>
          <w:p w:rsidR="00040DAE" w:rsidRDefault="00040DAE" w:rsidP="009615B7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X≤k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X=i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5098" w:type="dxa"/>
            <w:tcMar>
              <w:right w:w="0" w:type="dxa"/>
            </w:tcMar>
            <w:vAlign w:val="center"/>
          </w:tcPr>
          <w:p w:rsidR="00040DAE" w:rsidRDefault="00040DAE" w:rsidP="009615B7">
            <w:pPr>
              <w:spacing w:after="120"/>
            </w:pPr>
            <w:r>
              <w:t>Summe der Rechtecke</w:t>
            </w:r>
            <w:r w:rsidR="009615B7">
              <w:t xml:space="preserve"> des Histogramms der Binomialverteilung</w:t>
            </w:r>
            <w:r>
              <w:t xml:space="preserve"> </w:t>
            </w:r>
            <w:r w:rsidR="009615B7">
              <w:t>im</w:t>
            </w:r>
            <w:r>
              <w:t xml:space="preserve"> Intervall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0;k</m:t>
                  </m:r>
                </m:e>
              </m:d>
            </m:oMath>
          </w:p>
        </w:tc>
      </w:tr>
      <w:tr w:rsidR="00040DAE" w:rsidTr="009615B7">
        <w:tc>
          <w:tcPr>
            <w:tcW w:w="3964" w:type="dxa"/>
            <w:tcMar>
              <w:left w:w="0" w:type="dxa"/>
              <w:right w:w="0" w:type="dxa"/>
            </w:tcMar>
            <w:vAlign w:val="center"/>
          </w:tcPr>
          <w:p w:rsidR="00040DAE" w:rsidRDefault="00040DAE" w:rsidP="009615B7"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Y≤k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∙σ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x-μ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 xml:space="preserve"> dx</m:t>
                </m:r>
              </m:oMath>
            </m:oMathPara>
          </w:p>
        </w:tc>
        <w:tc>
          <w:tcPr>
            <w:tcW w:w="5098" w:type="dxa"/>
            <w:tcMar>
              <w:right w:w="0" w:type="dxa"/>
            </w:tcMar>
            <w:vAlign w:val="center"/>
          </w:tcPr>
          <w:p w:rsidR="00040DAE" w:rsidRDefault="00040DAE" w:rsidP="009615B7">
            <w:r>
              <w:t xml:space="preserve">Fläche unter der Dichtefunktion </w:t>
            </w:r>
            <w:r w:rsidR="009615B7">
              <w:t>der Normal</w:t>
            </w:r>
            <w:r w:rsidR="00873215">
              <w:softHyphen/>
            </w:r>
            <w:r w:rsidR="009615B7">
              <w:t xml:space="preserve">verteilung im Intervall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-∞;k</m:t>
                  </m:r>
                </m:e>
              </m:d>
            </m:oMath>
          </w:p>
        </w:tc>
      </w:tr>
    </w:tbl>
    <w:p w:rsidR="00040DAE" w:rsidRDefault="00040DAE"/>
    <w:p w:rsidR="00294016" w:rsidRDefault="00294016" w:rsidP="00BE3820">
      <w:pPr>
        <w:spacing w:after="120"/>
      </w:pPr>
      <w:r>
        <w:lastRenderedPageBreak/>
        <w:t xml:space="preserve">Wir berechnen die </w:t>
      </w:r>
      <w:proofErr w:type="gramStart"/>
      <w:r>
        <w:t xml:space="preserve">Wahrscheinlichkeit </w:t>
      </w:r>
      <w:proofErr w:type="gramEnd"/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X≤120</m:t>
            </m:r>
          </m:e>
        </m:d>
      </m:oMath>
      <w:r>
        <w:t>:</w:t>
      </w:r>
    </w:p>
    <w:p w:rsidR="00294016" w:rsidRDefault="00294016" w:rsidP="00BE3820">
      <w:pPr>
        <w:spacing w:after="120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X≤k</m:t>
            </m:r>
          </m:e>
        </m:d>
        <m:r>
          <w:rPr>
            <w:rFonts w:ascii="Cambria Math" w:hAnsi="Cambria Math"/>
          </w:rPr>
          <m:t>=BINOMVERT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120; 612;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=0,97577</m:t>
        </m:r>
      </m:oMath>
      <w:r>
        <w:t xml:space="preserve"> </w:t>
      </w:r>
    </w:p>
    <w:p w:rsidR="00040DAE" w:rsidRDefault="00294016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X≤k</m:t>
              </m:r>
            </m:e>
          </m:d>
          <m:r>
            <w:rPr>
              <w:rFonts w:ascii="Cambria Math" w:hAnsi="Cambria Math"/>
            </w:rPr>
            <m:t>≈P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Y≤k</m:t>
              </m:r>
            </m:e>
          </m:d>
          <m:r>
            <w:rPr>
              <w:rFonts w:ascii="Cambria Math" w:hAnsi="Cambria Math"/>
            </w:rPr>
            <m:t>=NORMVERT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120; 102;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85</m:t>
                  </m:r>
                </m:e>
              </m:rad>
            </m:e>
          </m:d>
          <m:r>
            <w:rPr>
              <w:rFonts w:ascii="Cambria Math" w:hAnsi="Cambria Math"/>
            </w:rPr>
            <m:t>=0,97455</m:t>
          </m:r>
        </m:oMath>
      </m:oMathPara>
    </w:p>
    <w:p w:rsidR="003A7612" w:rsidRDefault="003A7612"/>
    <w:p w:rsidR="003A7612" w:rsidRDefault="003A7612"/>
    <w:p w:rsidR="0063612C" w:rsidRPr="0063612C" w:rsidRDefault="0063612C" w:rsidP="0063612C">
      <w:pPr>
        <w:spacing w:after="120"/>
        <w:rPr>
          <w:b/>
        </w:rPr>
      </w:pPr>
      <w:r w:rsidRPr="0063612C">
        <w:rPr>
          <w:b/>
        </w:rPr>
        <w:t>Bsp2:</w:t>
      </w:r>
    </w:p>
    <w:p w:rsidR="0063612C" w:rsidRPr="004121FC" w:rsidRDefault="0063612C" w:rsidP="0063612C">
      <w:pPr>
        <w:jc w:val="both"/>
        <w:rPr>
          <w:bCs/>
        </w:rPr>
      </w:pPr>
      <w:r>
        <w:rPr>
          <w:bCs/>
        </w:rPr>
        <w:t>I</w:t>
      </w:r>
      <w:r w:rsidRPr="004121FC">
        <w:rPr>
          <w:bCs/>
        </w:rPr>
        <w:t xml:space="preserve">n einer Meinungsumfrage </w:t>
      </w:r>
      <w:r>
        <w:rPr>
          <w:bCs/>
        </w:rPr>
        <w:t xml:space="preserve">werden </w:t>
      </w:r>
      <w:r w:rsidRPr="004121FC">
        <w:rPr>
          <w:bCs/>
        </w:rPr>
        <w:t>400 Person</w:t>
      </w:r>
      <w:r>
        <w:rPr>
          <w:bCs/>
        </w:rPr>
        <w:t xml:space="preserve">en befragt, ob sie eine bestimmte Partei </w:t>
      </w:r>
      <w:r w:rsidRPr="004121FC">
        <w:rPr>
          <w:bCs/>
        </w:rPr>
        <w:t>wählen werden</w:t>
      </w:r>
      <w:r>
        <w:rPr>
          <w:bCs/>
        </w:rPr>
        <w:t xml:space="preserve">. </w:t>
      </w:r>
      <w:r w:rsidRPr="004121FC">
        <w:rPr>
          <w:bCs/>
        </w:rPr>
        <w:t>Le</w:t>
      </w:r>
      <w:r w:rsidRPr="004121FC">
        <w:rPr>
          <w:bCs/>
        </w:rPr>
        <w:softHyphen/>
        <w:t xml:space="preserve">diglich </w:t>
      </w:r>
      <w:r w:rsidR="00BD03F7">
        <w:rPr>
          <w:bCs/>
        </w:rPr>
        <w:t>5</w:t>
      </w:r>
      <w:r w:rsidRPr="004121FC">
        <w:rPr>
          <w:bCs/>
        </w:rPr>
        <w:t>0 Personen geben an, dass sie die Partei wählen werden.</w:t>
      </w:r>
    </w:p>
    <w:p w:rsidR="0063612C" w:rsidRPr="004121FC" w:rsidRDefault="0063612C" w:rsidP="0063612C">
      <w:pPr>
        <w:jc w:val="both"/>
        <w:rPr>
          <w:bCs/>
        </w:rPr>
      </w:pPr>
    </w:p>
    <w:p w:rsidR="0063612C" w:rsidRDefault="0063612C" w:rsidP="0063612C">
      <w:pPr>
        <w:jc w:val="both"/>
        <w:rPr>
          <w:bCs/>
        </w:rPr>
      </w:pPr>
      <w:r w:rsidRPr="004121FC">
        <w:rPr>
          <w:bCs/>
        </w:rPr>
        <w:t xml:space="preserve">Die </w:t>
      </w:r>
      <w:proofErr w:type="gramStart"/>
      <w:r>
        <w:rPr>
          <w:bCs/>
        </w:rPr>
        <w:t>Zufallsvariable</w:t>
      </w:r>
      <w:r w:rsidRPr="004121FC">
        <w:rPr>
          <w:bCs/>
        </w:rPr>
        <w:t xml:space="preserve"> </w:t>
      </w:r>
      <w:proofErr w:type="gramEnd"/>
      <m:oMath>
        <m:r>
          <w:rPr>
            <w:rFonts w:ascii="Cambria Math" w:hAnsi="Cambria Math"/>
          </w:rPr>
          <m:t>X</m:t>
        </m:r>
      </m:oMath>
      <w:r>
        <w:rPr>
          <w:bCs/>
        </w:rPr>
        <w:t xml:space="preserve">, welche die Anzahl </w:t>
      </w:r>
      <w:r w:rsidRPr="004121FC">
        <w:rPr>
          <w:bCs/>
        </w:rPr>
        <w:t>der Befr</w:t>
      </w:r>
      <w:r>
        <w:rPr>
          <w:bCs/>
        </w:rPr>
        <w:t xml:space="preserve">agten wiedergibt, die angeben die Partei </w:t>
      </w:r>
      <w:r w:rsidRPr="004121FC">
        <w:rPr>
          <w:bCs/>
        </w:rPr>
        <w:t xml:space="preserve">zu wählen, </w:t>
      </w:r>
      <w:r>
        <w:rPr>
          <w:bCs/>
        </w:rPr>
        <w:t xml:space="preserve">ist binomialverteilt mit </w:t>
      </w:r>
      <m:oMath>
        <m:r>
          <w:rPr>
            <w:rFonts w:ascii="Cambria Math" w:hAnsi="Cambria Math" w:cs="Cambria Math"/>
          </w:rPr>
          <m:t>n=</m:t>
        </m:r>
        <m:r>
          <w:rPr>
            <w:rFonts w:ascii="Cambria Math" w:hAnsi="Cambria Math"/>
          </w:rPr>
          <m:t>400</m:t>
        </m:r>
      </m:oMath>
      <w:r w:rsidRPr="004121FC">
        <w:rPr>
          <w:bCs/>
        </w:rPr>
        <w:t xml:space="preserve"> und dem </w:t>
      </w:r>
      <w:r w:rsidRPr="0063612C">
        <w:rPr>
          <w:rStyle w:val="Hervorhebung4"/>
          <w:b w:val="0"/>
          <w:color w:val="000000" w:themeColor="text1"/>
        </w:rPr>
        <w:t xml:space="preserve">unbekannten Anteilswert </w:t>
      </w:r>
      <m:oMath>
        <m:r>
          <w:rPr>
            <w:rStyle w:val="Hervorhebung4"/>
            <w:rFonts w:ascii="Cambria Math" w:hAnsi="Cambria Math"/>
            <w:color w:val="000000" w:themeColor="text1"/>
          </w:rPr>
          <m:t>p</m:t>
        </m:r>
      </m:oMath>
      <w:r w:rsidRPr="0063612C">
        <w:rPr>
          <w:rStyle w:val="Hervorhebung4"/>
          <w:b w:val="0"/>
          <w:color w:val="000000" w:themeColor="text1"/>
        </w:rPr>
        <w:t>.</w:t>
      </w:r>
      <w:r w:rsidRPr="004121FC">
        <w:rPr>
          <w:bCs/>
        </w:rPr>
        <w:t xml:space="preserve"> </w:t>
      </w:r>
    </w:p>
    <w:p w:rsidR="0063612C" w:rsidRPr="004121FC" w:rsidRDefault="0063612C" w:rsidP="00DC5003">
      <w:pPr>
        <w:jc w:val="both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3482"/>
      </w:tblGrid>
      <w:tr w:rsidR="0063612C" w:rsidTr="00BD03F7">
        <w:tc>
          <w:tcPr>
            <w:tcW w:w="0" w:type="auto"/>
            <w:tcMar>
              <w:left w:w="0" w:type="dxa"/>
              <w:right w:w="85" w:type="dxa"/>
            </w:tcMar>
            <w:vAlign w:val="center"/>
          </w:tcPr>
          <w:p w:rsidR="0063612C" w:rsidRDefault="0063612C" w:rsidP="00DC5003">
            <w:pPr>
              <w:rPr>
                <w:bCs/>
              </w:rPr>
            </w:pPr>
            <w:r w:rsidRPr="008900FE">
              <w:rPr>
                <w:bCs/>
                <w:i/>
                <w:color w:val="0000FF"/>
              </w:rPr>
              <w:t>Punktschätzung</w:t>
            </w:r>
            <w:r>
              <w:t>:</w:t>
            </w:r>
          </w:p>
        </w:tc>
        <w:tc>
          <w:tcPr>
            <w:tcW w:w="3482" w:type="dxa"/>
            <w:tcMar>
              <w:left w:w="0" w:type="dxa"/>
            </w:tcMar>
            <w:vAlign w:val="center"/>
          </w:tcPr>
          <w:p w:rsidR="0063612C" w:rsidRDefault="002B7473" w:rsidP="00BD03F7">
            <w:pPr>
              <w:pStyle w:val="Textkrper"/>
              <w:tabs>
                <w:tab w:val="left" w:pos="1418"/>
                <w:tab w:val="left" w:pos="3969"/>
                <w:tab w:val="left" w:pos="5670"/>
              </w:tabs>
              <w:jc w:val="left"/>
              <w:rPr>
                <w:rFonts w:asciiTheme="minorHAnsi" w:hAnsiTheme="minorHAnsi"/>
                <w:bCs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400</m:t>
                    </m:r>
                  </m:den>
                </m:f>
                <m:r>
                  <w:rPr>
                    <w:rFonts w:ascii="Cambria Math" w:hAnsi="Cambria Math"/>
                  </w:rPr>
                  <m:t>=0,125=12,5%</m:t>
                </m:r>
              </m:oMath>
            </m:oMathPara>
          </w:p>
        </w:tc>
      </w:tr>
    </w:tbl>
    <w:p w:rsidR="0063612C" w:rsidRPr="004121FC" w:rsidRDefault="0063612C" w:rsidP="00DC5003">
      <w:pPr>
        <w:jc w:val="both"/>
        <w:rPr>
          <w:bCs/>
        </w:rPr>
      </w:pPr>
    </w:p>
    <w:p w:rsidR="0063612C" w:rsidRDefault="0063612C" w:rsidP="0063612C">
      <w:pPr>
        <w:spacing w:after="120"/>
        <w:jc w:val="both"/>
        <w:rPr>
          <w:bCs/>
          <w:i/>
          <w:color w:val="C00000"/>
        </w:rPr>
      </w:pPr>
      <w:r>
        <w:rPr>
          <w:bCs/>
          <w:i/>
          <w:color w:val="C00000"/>
        </w:rPr>
        <w:t>Berechnung der u</w:t>
      </w:r>
      <w:r w:rsidRPr="00F07119">
        <w:rPr>
          <w:bCs/>
          <w:i/>
          <w:color w:val="C00000"/>
        </w:rPr>
        <w:t>ntere</w:t>
      </w:r>
      <w:r>
        <w:rPr>
          <w:bCs/>
          <w:i/>
          <w:color w:val="C00000"/>
        </w:rPr>
        <w:t>n</w:t>
      </w:r>
      <w:r w:rsidRPr="00F07119">
        <w:rPr>
          <w:bCs/>
          <w:i/>
          <w:color w:val="C00000"/>
        </w:rPr>
        <w:t xml:space="preserve"> Grenze</w:t>
      </w:r>
      <w:r>
        <w:rPr>
          <w:bCs/>
          <w:i/>
          <w:color w:val="C00000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p</m:t>
            </m:r>
          </m:e>
          <m:sub>
            <m:r>
              <w:rPr>
                <w:rFonts w:ascii="Cambria Math" w:hAnsi="Cambria Math"/>
                <w:color w:val="C00000"/>
              </w:rPr>
              <m:t>u</m:t>
            </m:r>
          </m:sub>
        </m:sSub>
      </m:oMath>
      <w:r>
        <w:rPr>
          <w:bCs/>
          <w:color w:val="C00000"/>
        </w:rPr>
        <w:t xml:space="preserve"> </w:t>
      </w:r>
      <w:r w:rsidR="008D20C0">
        <w:rPr>
          <w:bCs/>
          <w:color w:val="C00000"/>
        </w:rPr>
        <w:t>eines 95% - Konfidenzintervalls</w:t>
      </w:r>
    </w:p>
    <w:p w:rsidR="0063612C" w:rsidRDefault="0063612C" w:rsidP="0063612C">
      <w:pPr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X≥50</m:t>
              </m:r>
            </m:e>
          </m:d>
          <m:r>
            <w:rPr>
              <w:rFonts w:ascii="Cambria Math" w:hAnsi="Cambria Math"/>
            </w:rPr>
            <m:t xml:space="preserve">=0,025     →  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k=50</m:t>
              </m:r>
            </m:sub>
            <m:sup>
              <m:r>
                <w:rPr>
                  <w:rFonts w:ascii="Cambria Math" w:hAnsi="Cambria Math"/>
                </w:rPr>
                <m:t>400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400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400-k</m:t>
                  </m:r>
                </m:sup>
              </m:sSup>
            </m:e>
          </m:nary>
          <m:r>
            <w:rPr>
              <w:rFonts w:ascii="Cambria Math" w:hAnsi="Cambria Math"/>
            </w:rPr>
            <m:t>=0,025</m:t>
          </m:r>
        </m:oMath>
      </m:oMathPara>
    </w:p>
    <w:p w:rsidR="0063612C" w:rsidRDefault="0063612C" w:rsidP="0063612C">
      <w:pPr>
        <w:jc w:val="both"/>
        <w:rPr>
          <w:bCs/>
        </w:rPr>
      </w:pPr>
      <w:r>
        <w:rPr>
          <w:bCs/>
        </w:rPr>
        <w:t xml:space="preserve">Die Wahrscheinlichkeit, </w:t>
      </w:r>
      <w:r w:rsidRPr="004121FC">
        <w:rPr>
          <w:bCs/>
        </w:rPr>
        <w:t xml:space="preserve">dass </w:t>
      </w:r>
      <w:r>
        <w:rPr>
          <w:bCs/>
        </w:rPr>
        <w:t xml:space="preserve">mindestens </w:t>
      </w:r>
      <w:r w:rsidR="00230DAB">
        <w:rPr>
          <w:bCs/>
        </w:rPr>
        <w:t>5</w:t>
      </w:r>
      <w:r>
        <w:rPr>
          <w:bCs/>
        </w:rPr>
        <w:t xml:space="preserve">0 Befragte angeben die Partei </w:t>
      </w:r>
      <w:r w:rsidRPr="004121FC">
        <w:rPr>
          <w:bCs/>
        </w:rPr>
        <w:t>zu wählen</w:t>
      </w:r>
      <w:r>
        <w:rPr>
          <w:bCs/>
        </w:rPr>
        <w:t xml:space="preserve">, wird kleiner, wenn sich der Anteilswert </w:t>
      </w:r>
      <m:oMath>
        <m:r>
          <w:rPr>
            <w:rFonts w:ascii="Cambria Math" w:hAnsi="Cambria Math" w:cs="Cambria Math"/>
          </w:rPr>
          <m:t>p</m:t>
        </m:r>
      </m:oMath>
      <w:r>
        <w:rPr>
          <w:bCs/>
        </w:rPr>
        <w:t xml:space="preserve"> verringert. Je kleiner der unbekannte Anteilswert </w:t>
      </w:r>
      <m:oMath>
        <m:r>
          <w:rPr>
            <w:rFonts w:ascii="Cambria Math" w:hAnsi="Cambria Math" w:cs="Cambria Math"/>
          </w:rPr>
          <m:t>p</m:t>
        </m:r>
      </m:oMath>
      <w:r>
        <w:rPr>
          <w:bCs/>
        </w:rPr>
        <w:t xml:space="preserve"> ist, desto un</w:t>
      </w:r>
      <w:r>
        <w:rPr>
          <w:bCs/>
        </w:rPr>
        <w:softHyphen/>
        <w:t xml:space="preserve">wahrscheinlicher ist es, dass mindestens </w:t>
      </w:r>
      <w:r w:rsidR="00230DAB">
        <w:rPr>
          <w:bCs/>
        </w:rPr>
        <w:t>5</w:t>
      </w:r>
      <w:r>
        <w:rPr>
          <w:bCs/>
        </w:rPr>
        <w:t>0 Befragte angeben die Partei zu wäh</w:t>
      </w:r>
      <w:r>
        <w:rPr>
          <w:bCs/>
        </w:rPr>
        <w:softHyphen/>
        <w:t xml:space="preserve">len. </w:t>
      </w:r>
    </w:p>
    <w:p w:rsidR="0063612C" w:rsidRDefault="0063612C" w:rsidP="0063612C">
      <w:pPr>
        <w:spacing w:after="120"/>
        <w:jc w:val="both"/>
        <w:rPr>
          <w:bCs/>
        </w:rPr>
      </w:pPr>
      <w:r w:rsidRPr="004121FC">
        <w:rPr>
          <w:bCs/>
        </w:rPr>
        <w:t>Somit ist</w:t>
      </w:r>
      <w:r>
        <w:rPr>
          <w:bCs/>
        </w:rPr>
        <w:t xml:space="preserve"> die untere Grenze</w:t>
      </w:r>
      <w:r w:rsidRPr="004121FC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bCs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p</m:t>
            </m:r>
          </m:e>
          <m:sub>
            <m:r>
              <w:rPr>
                <w:rFonts w:ascii="Cambria Math" w:hAnsi="Cambria Math" w:cs="Cambria Math"/>
              </w:rPr>
              <m:t>u</m:t>
            </m:r>
          </m:sub>
        </m:sSub>
      </m:oMath>
      <w:r w:rsidRPr="004121FC">
        <w:rPr>
          <w:bCs/>
        </w:rPr>
        <w:t xml:space="preserve"> der kleinste </w:t>
      </w:r>
      <w:r>
        <w:rPr>
          <w:bCs/>
        </w:rPr>
        <w:t>Anteilswert</w:t>
      </w:r>
      <w:r w:rsidRPr="004121FC">
        <w:rPr>
          <w:bCs/>
        </w:rPr>
        <w:t xml:space="preserve">, bei dem noch angenommen wird, dass </w:t>
      </w:r>
      <w:r>
        <w:rPr>
          <w:bCs/>
        </w:rPr>
        <w:t xml:space="preserve">mindestens </w:t>
      </w:r>
      <w:r w:rsidR="002B7473">
        <w:rPr>
          <w:bCs/>
        </w:rPr>
        <w:t>5</w:t>
      </w:r>
      <w:r w:rsidRPr="004121FC">
        <w:rPr>
          <w:bCs/>
        </w:rPr>
        <w:t xml:space="preserve">0 Befragte angeben die Partei zu wählen. Für kleinere Werte von </w:t>
      </w:r>
      <m:oMath>
        <m:r>
          <w:rPr>
            <w:rFonts w:ascii="Cambria Math" w:hAnsi="Cambria Math" w:cs="Cambria Math"/>
          </w:rPr>
          <m:t>p</m:t>
        </m:r>
      </m:oMath>
      <w:r w:rsidRPr="004121FC">
        <w:rPr>
          <w:bCs/>
        </w:rPr>
        <w:t xml:space="preserve"> er</w:t>
      </w:r>
      <w:r>
        <w:rPr>
          <w:bCs/>
        </w:rPr>
        <w:softHyphen/>
      </w:r>
      <w:r w:rsidRPr="004121FC">
        <w:rPr>
          <w:bCs/>
        </w:rPr>
        <w:t>scheint dies zu unwahrscheinlich</w:t>
      </w:r>
      <w:r>
        <w:rPr>
          <w:bCs/>
        </w:rPr>
        <w:t>, da die Wahrscheinlichkeit unter 2,5% fällt.</w:t>
      </w:r>
    </w:p>
    <w:p w:rsidR="0063612C" w:rsidRPr="00A4494F" w:rsidRDefault="0063612C" w:rsidP="0063612C">
      <w:pPr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X≥50</m:t>
              </m:r>
            </m:e>
          </m:d>
          <m:r>
            <w:rPr>
              <w:rFonts w:ascii="Cambria Math" w:hAnsi="Cambria Math"/>
            </w:rPr>
            <m:t>=0,025</m:t>
          </m:r>
        </m:oMath>
      </m:oMathPara>
    </w:p>
    <w:p w:rsidR="0063612C" w:rsidRPr="00CF7ACB" w:rsidRDefault="0063612C" w:rsidP="0063612C">
      <w:pPr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X≤49</m:t>
              </m:r>
            </m:e>
          </m:d>
          <m:r>
            <w:rPr>
              <w:rFonts w:ascii="Cambria Math" w:hAnsi="Cambria Math"/>
            </w:rPr>
            <m:t xml:space="preserve">=0,975   </m:t>
          </m:r>
        </m:oMath>
      </m:oMathPara>
    </w:p>
    <w:p w:rsidR="0063612C" w:rsidRPr="00CF7ACB" w:rsidRDefault="002B7473" w:rsidP="0063612C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=BETAINV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0,025;50;351</m:t>
              </m:r>
            </m:e>
          </m:d>
          <m:r>
            <w:rPr>
              <w:rFonts w:ascii="Cambria Math" w:hAnsi="Cambria Math"/>
            </w:rPr>
            <m:t>=0,09422</m:t>
          </m:r>
        </m:oMath>
      </m:oMathPara>
    </w:p>
    <w:p w:rsidR="0063612C" w:rsidRDefault="0063612C" w:rsidP="00DC5003">
      <w:pPr>
        <w:spacing w:after="120"/>
        <w:jc w:val="both"/>
        <w:rPr>
          <w:bCs/>
        </w:rPr>
      </w:pPr>
    </w:p>
    <w:p w:rsidR="0063612C" w:rsidRDefault="0063612C" w:rsidP="0063612C">
      <w:pPr>
        <w:spacing w:after="120"/>
        <w:jc w:val="both"/>
        <w:rPr>
          <w:bCs/>
          <w:i/>
          <w:color w:val="C00000"/>
        </w:rPr>
      </w:pPr>
      <w:r>
        <w:rPr>
          <w:bCs/>
          <w:i/>
          <w:color w:val="C00000"/>
        </w:rPr>
        <w:t xml:space="preserve">Berechnung der </w:t>
      </w:r>
      <w:r w:rsidR="00DC5003">
        <w:rPr>
          <w:bCs/>
          <w:i/>
          <w:color w:val="C00000"/>
        </w:rPr>
        <w:t>oberen</w:t>
      </w:r>
      <w:r w:rsidRPr="00F07119">
        <w:rPr>
          <w:bCs/>
          <w:i/>
          <w:color w:val="C00000"/>
        </w:rPr>
        <w:t xml:space="preserve"> Grenze</w:t>
      </w:r>
      <w:r>
        <w:rPr>
          <w:bCs/>
          <w:i/>
          <w:color w:val="C00000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p</m:t>
            </m:r>
          </m:e>
          <m:sub>
            <m:r>
              <w:rPr>
                <w:rFonts w:ascii="Cambria Math" w:hAnsi="Cambria Math"/>
                <w:color w:val="C00000"/>
              </w:rPr>
              <m:t>o</m:t>
            </m:r>
          </m:sub>
        </m:sSub>
      </m:oMath>
      <w:r>
        <w:rPr>
          <w:bCs/>
          <w:color w:val="C00000"/>
        </w:rPr>
        <w:t xml:space="preserve"> </w:t>
      </w:r>
      <w:r w:rsidR="008D20C0">
        <w:rPr>
          <w:bCs/>
          <w:color w:val="C00000"/>
        </w:rPr>
        <w:t>eines 95% - Konfidenzintervalls</w:t>
      </w:r>
    </w:p>
    <w:p w:rsidR="0063612C" w:rsidRPr="004121FC" w:rsidRDefault="0063612C" w:rsidP="0063612C">
      <w:pPr>
        <w:spacing w:after="120"/>
        <w:jc w:val="both"/>
        <w:rPr>
          <w:b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X≤50</m:t>
              </m:r>
            </m:e>
          </m:d>
          <m:r>
            <w:rPr>
              <w:rFonts w:ascii="Cambria Math" w:hAnsi="Cambria Math"/>
            </w:rPr>
            <m:t xml:space="preserve">=0,025    →  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50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400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400-k</m:t>
                  </m:r>
                </m:sup>
              </m:sSup>
            </m:e>
          </m:nary>
          <m:r>
            <w:rPr>
              <w:rFonts w:ascii="Cambria Math" w:hAnsi="Cambria Math"/>
            </w:rPr>
            <m:t>=0,025</m:t>
          </m:r>
        </m:oMath>
      </m:oMathPara>
    </w:p>
    <w:p w:rsidR="0063612C" w:rsidRDefault="0063612C" w:rsidP="0063612C">
      <w:pPr>
        <w:jc w:val="both"/>
        <w:rPr>
          <w:bCs/>
        </w:rPr>
      </w:pPr>
      <w:r>
        <w:rPr>
          <w:bCs/>
        </w:rPr>
        <w:t xml:space="preserve">Die Wahrscheinlichkeit, </w:t>
      </w:r>
      <w:r w:rsidRPr="004121FC">
        <w:rPr>
          <w:bCs/>
        </w:rPr>
        <w:t xml:space="preserve">dass </w:t>
      </w:r>
      <w:r>
        <w:rPr>
          <w:bCs/>
        </w:rPr>
        <w:t xml:space="preserve">höchstens </w:t>
      </w:r>
      <w:r w:rsidR="00D7371E">
        <w:rPr>
          <w:bCs/>
        </w:rPr>
        <w:t>5</w:t>
      </w:r>
      <w:r w:rsidRPr="004121FC">
        <w:rPr>
          <w:bCs/>
        </w:rPr>
        <w:t>0 Befragte angeben die Partei</w:t>
      </w:r>
      <w:r>
        <w:rPr>
          <w:bCs/>
        </w:rPr>
        <w:t xml:space="preserve"> </w:t>
      </w:r>
      <w:r w:rsidRPr="004121FC">
        <w:rPr>
          <w:bCs/>
        </w:rPr>
        <w:t>zu wählen</w:t>
      </w:r>
      <w:r>
        <w:rPr>
          <w:bCs/>
        </w:rPr>
        <w:t xml:space="preserve">, wird kleiner, wenn sich der Anteilswert </w:t>
      </w:r>
      <m:oMath>
        <m:r>
          <w:rPr>
            <w:rFonts w:ascii="Cambria Math" w:hAnsi="Cambria Math" w:cs="Cambria Math"/>
          </w:rPr>
          <m:t>p</m:t>
        </m:r>
      </m:oMath>
      <w:r>
        <w:rPr>
          <w:bCs/>
        </w:rPr>
        <w:t xml:space="preserve"> erhöht. Je größer der Anteilswert </w:t>
      </w:r>
      <m:oMath>
        <m:r>
          <w:rPr>
            <w:rFonts w:ascii="Cambria Math" w:hAnsi="Cambria Math" w:cs="Cambria Math"/>
          </w:rPr>
          <m:t>p</m:t>
        </m:r>
      </m:oMath>
      <w:r>
        <w:rPr>
          <w:bCs/>
        </w:rPr>
        <w:t xml:space="preserve"> ist, desto unwahr</w:t>
      </w:r>
      <w:r>
        <w:rPr>
          <w:bCs/>
        </w:rPr>
        <w:softHyphen/>
        <w:t xml:space="preserve">scheinlicher ist es, dass höchstens </w:t>
      </w:r>
      <w:r w:rsidR="00D7371E">
        <w:rPr>
          <w:bCs/>
        </w:rPr>
        <w:t>5</w:t>
      </w:r>
      <w:r>
        <w:rPr>
          <w:bCs/>
        </w:rPr>
        <w:t xml:space="preserve">0 Befragte angeben die Partei zu wählen. </w:t>
      </w:r>
    </w:p>
    <w:p w:rsidR="0063612C" w:rsidRDefault="0063612C" w:rsidP="0063612C">
      <w:pPr>
        <w:jc w:val="both"/>
        <w:rPr>
          <w:bCs/>
        </w:rPr>
      </w:pPr>
      <w:r w:rsidRPr="004121FC">
        <w:rPr>
          <w:bCs/>
        </w:rPr>
        <w:t>Somit ist</w:t>
      </w:r>
      <w:r>
        <w:rPr>
          <w:bCs/>
        </w:rPr>
        <w:t xml:space="preserve"> die obere Grenze</w:t>
      </w:r>
      <w:r w:rsidRPr="004121FC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bCs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p</m:t>
            </m:r>
          </m:e>
          <m:sub>
            <m:r>
              <w:rPr>
                <w:rFonts w:ascii="Cambria Math" w:hAnsi="Cambria Math" w:cs="Cambria Math"/>
              </w:rPr>
              <m:t>o</m:t>
            </m:r>
          </m:sub>
        </m:sSub>
      </m:oMath>
      <w:r w:rsidRPr="004121FC">
        <w:rPr>
          <w:bCs/>
        </w:rPr>
        <w:t xml:space="preserve"> der größte </w:t>
      </w:r>
      <w:r>
        <w:rPr>
          <w:bCs/>
        </w:rPr>
        <w:t>Anteilswert</w:t>
      </w:r>
      <w:r w:rsidRPr="004121FC">
        <w:rPr>
          <w:bCs/>
        </w:rPr>
        <w:t xml:space="preserve">, bei dem noch angenommen wird, dass </w:t>
      </w:r>
      <w:r>
        <w:rPr>
          <w:bCs/>
        </w:rPr>
        <w:t xml:space="preserve">höchstens </w:t>
      </w:r>
      <w:r w:rsidR="00D7371E">
        <w:rPr>
          <w:bCs/>
        </w:rPr>
        <w:t>5</w:t>
      </w:r>
      <w:r w:rsidRPr="004121FC">
        <w:rPr>
          <w:bCs/>
        </w:rPr>
        <w:t>0</w:t>
      </w:r>
      <w:r>
        <w:rPr>
          <w:bCs/>
        </w:rPr>
        <w:t xml:space="preserve"> Befragte angeben die Partei </w:t>
      </w:r>
      <w:r w:rsidRPr="004121FC">
        <w:rPr>
          <w:bCs/>
        </w:rPr>
        <w:t>zu wäh</w:t>
      </w:r>
      <w:r w:rsidRPr="004121FC">
        <w:rPr>
          <w:bCs/>
        </w:rPr>
        <w:softHyphen/>
        <w:t xml:space="preserve">len. Für größere Werte von </w:t>
      </w:r>
      <m:oMath>
        <m:r>
          <w:rPr>
            <w:rFonts w:ascii="Cambria Math" w:hAnsi="Cambria Math" w:cs="Cambria Math"/>
          </w:rPr>
          <m:t>p</m:t>
        </m:r>
      </m:oMath>
      <w:r w:rsidRPr="004121FC">
        <w:rPr>
          <w:bCs/>
        </w:rPr>
        <w:t xml:space="preserve"> er</w:t>
      </w:r>
      <w:r>
        <w:rPr>
          <w:bCs/>
        </w:rPr>
        <w:softHyphen/>
      </w:r>
      <w:r w:rsidRPr="004121FC">
        <w:rPr>
          <w:bCs/>
        </w:rPr>
        <w:t>scheint dies zu unwahrscheinlich</w:t>
      </w:r>
      <w:r>
        <w:rPr>
          <w:bCs/>
        </w:rPr>
        <w:t>, da die Wahrscheinlichkeit unter 2,5% fällt</w:t>
      </w:r>
      <w:r w:rsidRPr="004121FC">
        <w:rPr>
          <w:bCs/>
        </w:rPr>
        <w:t>.</w:t>
      </w:r>
    </w:p>
    <w:p w:rsidR="0063612C" w:rsidRDefault="0063612C" w:rsidP="0063612C">
      <w:pPr>
        <w:tabs>
          <w:tab w:val="left" w:pos="4536"/>
        </w:tabs>
        <w:jc w:val="both"/>
        <w:rPr>
          <w:bCs/>
        </w:rPr>
      </w:pPr>
    </w:p>
    <w:p w:rsidR="0063612C" w:rsidRPr="0086733D" w:rsidRDefault="0063612C" w:rsidP="0063612C">
      <w:pPr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X≤50</m:t>
              </m:r>
            </m:e>
          </m:d>
          <m:r>
            <w:rPr>
              <w:rFonts w:ascii="Cambria Math" w:hAnsi="Cambria Math"/>
            </w:rPr>
            <m:t xml:space="preserve">=0,025 </m:t>
          </m:r>
        </m:oMath>
      </m:oMathPara>
    </w:p>
    <w:p w:rsidR="0063612C" w:rsidRDefault="002B7473" w:rsidP="0063612C">
      <w:pPr>
        <w:spacing w:after="120"/>
        <w:jc w:val="both"/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=BETAINV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0,975;51;350</m:t>
              </m:r>
            </m:e>
          </m:d>
          <m:r>
            <w:rPr>
              <w:rFonts w:ascii="Cambria Math" w:hAnsi="Cambria Math"/>
            </w:rPr>
            <m:t>=0,16146</m:t>
          </m:r>
        </m:oMath>
      </m:oMathPara>
    </w:p>
    <w:p w:rsidR="0063612C" w:rsidRDefault="0063612C" w:rsidP="0063612C">
      <w:pPr>
        <w:jc w:val="both"/>
      </w:pPr>
      <w:r w:rsidRPr="004121FC">
        <w:lastRenderedPageBreak/>
        <w:t xml:space="preserve">Im Intervall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0,09422; 0,16146</m:t>
            </m:r>
          </m:e>
        </m:d>
      </m:oMath>
      <w:r w:rsidRPr="004121FC">
        <w:t xml:space="preserve"> liegt der unbekannte </w:t>
      </w:r>
      <w:r>
        <w:t>Wählera</w:t>
      </w:r>
      <w:r w:rsidRPr="004121FC">
        <w:t xml:space="preserve">nteil </w:t>
      </w:r>
      <m:oMath>
        <m:r>
          <w:rPr>
            <w:rFonts w:ascii="Cambria Math" w:hAnsi="Cambria Math" w:cs="Cambria Math"/>
          </w:rPr>
          <m:t>p</m:t>
        </m:r>
      </m:oMath>
      <w:r w:rsidRPr="004121FC">
        <w:t xml:space="preserve"> mit </w:t>
      </w:r>
      <w:r>
        <w:t>einer Wahr</w:t>
      </w:r>
      <w:r>
        <w:softHyphen/>
        <w:t xml:space="preserve">scheinlichkeit von </w:t>
      </w:r>
      <w:r w:rsidRPr="004121FC">
        <w:t>95%.</w:t>
      </w:r>
      <w:r>
        <w:t xml:space="preserve"> </w:t>
      </w:r>
    </w:p>
    <w:p w:rsidR="0063612C" w:rsidRDefault="0063612C" w:rsidP="0063612C">
      <w:pPr>
        <w:jc w:val="both"/>
      </w:pPr>
    </w:p>
    <w:p w:rsidR="0063612C" w:rsidRDefault="0063612C" w:rsidP="0063612C">
      <w:pPr>
        <w:jc w:val="both"/>
      </w:pPr>
    </w:p>
    <w:p w:rsidR="0063612C" w:rsidRPr="008D20C0" w:rsidRDefault="0063612C" w:rsidP="0063612C">
      <w:pPr>
        <w:jc w:val="both"/>
        <w:rPr>
          <w:i/>
          <w:color w:val="0000FF"/>
        </w:rPr>
      </w:pPr>
      <w:r w:rsidRPr="008D20C0">
        <w:rPr>
          <w:i/>
          <w:color w:val="0000FF"/>
        </w:rPr>
        <w:t>Approximat</w:t>
      </w:r>
      <w:r w:rsidR="001F059E" w:rsidRPr="008D20C0">
        <w:rPr>
          <w:i/>
          <w:color w:val="0000FF"/>
        </w:rPr>
        <w:t>ion mit Hilfe der Normalverteilung:</w:t>
      </w:r>
    </w:p>
    <w:p w:rsidR="001F059E" w:rsidRDefault="001F059E" w:rsidP="0063612C">
      <w:pPr>
        <w:jc w:val="both"/>
      </w:pPr>
    </w:p>
    <w:p w:rsidR="0063612C" w:rsidRDefault="00840D29">
      <w:r>
        <w:t>Wir nehmen d</w:t>
      </w:r>
      <w:r w:rsidR="001F059E">
        <w:t xml:space="preserve">ie Zufallsvariable </w:t>
      </w:r>
      <m:oMath>
        <m:r>
          <w:rPr>
            <w:rFonts w:ascii="Cambria Math" w:hAnsi="Cambria Math"/>
          </w:rPr>
          <m:t>X</m:t>
        </m:r>
      </m:oMath>
      <w:proofErr w:type="gramStart"/>
      <w:r w:rsidR="001F059E">
        <w:t xml:space="preserve"> </w:t>
      </w:r>
      <w:r>
        <w:t>als</w:t>
      </w:r>
      <w:proofErr w:type="gramEnd"/>
      <w:r w:rsidR="001F059E">
        <w:t xml:space="preserve"> normalverteilt mit </w:t>
      </w:r>
      <m:oMath>
        <m:r>
          <w:rPr>
            <w:rFonts w:ascii="Cambria Math" w:hAnsi="Cambria Math"/>
          </w:rPr>
          <m:t>μ=n∙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=400∙0,</m:t>
        </m:r>
        <m:r>
          <w:rPr>
            <w:rFonts w:ascii="Cambria Math" w:hAnsi="Cambria Math"/>
          </w:rPr>
          <m:t>125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0</m:t>
        </m:r>
      </m:oMath>
      <w:r w:rsidR="001F059E">
        <w:t xml:space="preserve"> und </w:t>
      </w:r>
      <m:oMath>
        <m:r>
          <w:rPr>
            <w:rFonts w:ascii="Cambria Math" w:hAnsi="Cambria Math"/>
          </w:rPr>
          <m:t>σ=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n∙</m:t>
            </m:r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  <m:r>
              <w:rPr>
                <w:rFonts w:ascii="Cambria Math" w:hAnsi="Cambria Math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</m:e>
            </m: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43,75</m:t>
            </m:r>
          </m:e>
        </m:rad>
        <m: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614</m:t>
        </m:r>
      </m:oMath>
      <w:r>
        <w:t xml:space="preserve"> an.</w:t>
      </w:r>
    </w:p>
    <w:p w:rsidR="001F059E" w:rsidRDefault="001F059E"/>
    <w:p w:rsidR="001F059E" w:rsidRDefault="001F059E" w:rsidP="00565D98">
      <w:pPr>
        <w:spacing w:after="120"/>
      </w:pPr>
      <w:r>
        <w:t xml:space="preserve">Wir berechnen ein zum Erwartungswert </w:t>
      </w:r>
      <m:oMath>
        <m:r>
          <w:rPr>
            <w:rFonts w:ascii="Cambria Math" w:hAnsi="Cambria Math"/>
          </w:rPr>
          <m:t>μ</m:t>
        </m:r>
      </m:oMath>
      <w:r w:rsidR="00E45E3F">
        <w:t xml:space="preserve"> symmetrisches Intervall</w:t>
      </w:r>
      <w:r>
        <w:t xml:space="preserve">, dass </w:t>
      </w:r>
      <w:r w:rsidR="00840D29">
        <w:t>die Anzahl der Befragten, die angeben die Partei zu wählen</w:t>
      </w:r>
      <w:r w:rsidR="00E45E3F">
        <w:t>.</w:t>
      </w:r>
      <w:r w:rsidR="00840D29">
        <w:t xml:space="preserve"> mit einer Wahrscheinlichkeit von </w:t>
      </w:r>
      <m:oMath>
        <m:r>
          <w:rPr>
            <w:rFonts w:ascii="Cambria Math" w:hAnsi="Cambria Math"/>
          </w:rPr>
          <m:t>γ=95%</m:t>
        </m:r>
      </m:oMath>
      <w:r w:rsidR="00840D29">
        <w:t xml:space="preserve"> enthält:</w:t>
      </w:r>
    </w:p>
    <w:p w:rsidR="00840D29" w:rsidRPr="00565D98" w:rsidRDefault="00840D29" w:rsidP="00565D98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μ-c≤X≤μ+c</m:t>
              </m:r>
            </m:e>
          </m:d>
          <m:r>
            <w:rPr>
              <w:rFonts w:ascii="Cambria Math" w:hAnsi="Cambria Math"/>
            </w:rPr>
            <m:t>=γ</m:t>
          </m:r>
        </m:oMath>
      </m:oMathPara>
    </w:p>
    <w:p w:rsidR="00565D98" w:rsidRPr="00840D29" w:rsidRDefault="001960E0" w:rsidP="001960E0">
      <w:pPr>
        <w:tabs>
          <w:tab w:val="left" w:pos="2835"/>
        </w:tabs>
      </w:pPr>
      <w:r w:rsidRPr="001960E0"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0533C707" wp14:editId="2E670C98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3398400" cy="14184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400" cy="14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0E0" w:rsidRPr="001960E0" w:rsidRDefault="00840D29" w:rsidP="001960E0">
      <w:pPr>
        <w:spacing w:after="120"/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x-μ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μ+c-μ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</m:oMath>
      </m:oMathPara>
    </w:p>
    <w:p w:rsidR="00840D29" w:rsidRPr="00565D98" w:rsidRDefault="00565D98" w:rsidP="00565D98">
      <m:oMathPara>
        <m:oMath>
          <m:r>
            <w:rPr>
              <w:rFonts w:ascii="Cambria Math" w:hAnsi="Cambria Math"/>
            </w:rPr>
            <m:t>c= z∙σ</m:t>
          </m:r>
        </m:oMath>
      </m:oMathPara>
    </w:p>
    <w:p w:rsidR="00565D98" w:rsidRPr="00565D98" w:rsidRDefault="00565D98" w:rsidP="00565D98"/>
    <w:p w:rsidR="001960E0" w:rsidRPr="001960E0" w:rsidRDefault="00565D98" w:rsidP="00565D98">
      <w:pPr>
        <w:spacing w:after="120"/>
      </w:pPr>
      <m:oMathPara>
        <m:oMath>
          <m:r>
            <m:rPr>
              <m:sty m:val="p"/>
            </m:rP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α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565D98" w:rsidRDefault="00565D98" w:rsidP="00F55C14">
      <m:oMathPara>
        <m:oMath>
          <m:r>
            <m:rPr>
              <m:sty m:val="p"/>
            </m:rPr>
            <w:rPr>
              <w:rFonts w:ascii="Cambria Math" w:hAnsi="Cambria Math"/>
            </w:rPr>
            <m:t>z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Φ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:rsidR="00565D98" w:rsidRDefault="00565D98" w:rsidP="00F55C14"/>
    <w:p w:rsidR="001960E0" w:rsidRPr="00565D98" w:rsidRDefault="001960E0" w:rsidP="00F55C14">
      <w:pPr>
        <w:spacing w:after="120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μ-z∙σ≤X≤μ+z∙σ</m:t>
              </m:r>
            </m:e>
          </m:d>
          <m:r>
            <w:rPr>
              <w:rFonts w:ascii="Cambria Math" w:hAnsi="Cambria Math"/>
            </w:rPr>
            <m:t>=γ</m:t>
          </m:r>
        </m:oMath>
      </m:oMathPara>
    </w:p>
    <w:p w:rsidR="001960E0" w:rsidRPr="00F55C14" w:rsidRDefault="00F55C14" w:rsidP="00F55C14">
      <w:pPr>
        <w:spacing w:after="120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n∙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-z∙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n∙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</m:d>
                </m:e>
              </m:rad>
              <m:r>
                <w:rPr>
                  <w:rFonts w:ascii="Cambria Math" w:hAnsi="Cambria Math"/>
                </w:rPr>
                <m:t>≤X≤n∙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+z∙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n∙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</m:d>
                </m:e>
              </m:rad>
            </m:e>
          </m:d>
          <m:r>
            <w:rPr>
              <w:rFonts w:ascii="Cambria Math" w:hAnsi="Cambria Math"/>
            </w:rPr>
            <m:t>=γ</m:t>
          </m:r>
        </m:oMath>
      </m:oMathPara>
    </w:p>
    <w:p w:rsidR="00F55C14" w:rsidRDefault="00F55C14" w:rsidP="00F55C14">
      <w:pPr>
        <w:spacing w:after="120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n∙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</m:d>
                </m:e>
              </m:rad>
              <m:r>
                <w:rPr>
                  <w:rFonts w:ascii="Cambria Math" w:hAnsi="Cambria Math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≤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n∙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</m:d>
                </m:e>
              </m:rad>
            </m:e>
          </m:d>
          <m:r>
            <w:rPr>
              <w:rFonts w:ascii="Cambria Math" w:hAnsi="Cambria Math"/>
            </w:rPr>
            <m:t>=γ</m:t>
          </m:r>
        </m:oMath>
      </m:oMathPara>
    </w:p>
    <w:p w:rsidR="00F55C14" w:rsidRPr="00F55C14" w:rsidRDefault="00F55C14" w:rsidP="00F55C14">
      <w:pPr>
        <w:spacing w:after="120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-z∙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n∙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hAnsi="Cambria Math"/>
                </w:rPr>
                <m:t>≤p≤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+z∙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n∙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e>
          </m:d>
          <m:r>
            <w:rPr>
              <w:rFonts w:ascii="Cambria Math" w:hAnsi="Cambria Math"/>
            </w:rPr>
            <m:t>=γ</m:t>
          </m:r>
        </m:oMath>
      </m:oMathPara>
    </w:p>
    <w:p w:rsidR="00F55C14" w:rsidRDefault="00F55C14" w:rsidP="00F55C14">
      <w:pPr>
        <w:spacing w:after="120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-z∙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≤p≤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+z∙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rad>
            </m:e>
          </m:d>
          <m:r>
            <w:rPr>
              <w:rFonts w:ascii="Cambria Math" w:hAnsi="Cambria Math"/>
            </w:rPr>
            <m:t>=γ</m:t>
          </m:r>
        </m:oMath>
      </m:oMathPara>
    </w:p>
    <w:p w:rsidR="00F55C14" w:rsidRDefault="00F55C14" w:rsidP="00F55C14">
      <w:pPr>
        <w:spacing w:after="120"/>
      </w:pPr>
    </w:p>
    <w:tbl>
      <w:tblPr>
        <w:tblStyle w:val="Tabellenraster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062"/>
      </w:tblGrid>
      <w:tr w:rsidR="008D20C0" w:rsidTr="008D20C0">
        <w:tc>
          <w:tcPr>
            <w:tcW w:w="9062" w:type="dxa"/>
          </w:tcPr>
          <w:p w:rsidR="008D20C0" w:rsidRDefault="008D20C0" w:rsidP="008D20C0">
            <w:pPr>
              <w:spacing w:before="120" w:after="120"/>
            </w:pPr>
            <w:r>
              <w:t xml:space="preserve">Näherungsformel zur Berechnung eine </w:t>
            </w:r>
            <m:oMath>
              <m:r>
                <w:rPr>
                  <w:rFonts w:ascii="Cambria Math" w:hAnsi="Cambria Math"/>
                </w:rPr>
                <m:t>γ</m:t>
              </m:r>
            </m:oMath>
            <w:r>
              <w:t xml:space="preserve"> - Konfidenzintervalls </w:t>
            </w:r>
          </w:p>
          <w:p w:rsidR="008D20C0" w:rsidRDefault="008D20C0" w:rsidP="008D20C0">
            <w:pPr>
              <w:spacing w:after="12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,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wobei</m:t>
                </m:r>
                <m:r>
                  <w:rPr>
                    <w:rFonts w:ascii="Cambria Math" w:hAnsi="Cambria Math"/>
                  </w:rPr>
                  <m:t xml:space="preserve"> α=1-γ</m:t>
                </m:r>
              </m:oMath>
            </m:oMathPara>
          </w:p>
          <w:p w:rsidR="008D20C0" w:rsidRDefault="002B7473" w:rsidP="008D20C0">
            <w:pPr>
              <w:spacing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-z∙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1-</m:t>
                            </m:r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acc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+z∙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1-</m:t>
                            </m:r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acc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</w:tc>
      </w:tr>
    </w:tbl>
    <w:p w:rsidR="008D20C0" w:rsidRDefault="008D20C0" w:rsidP="00DC5003"/>
    <w:p w:rsidR="00DC5003" w:rsidRDefault="00DC5003" w:rsidP="00DC5003">
      <w:r w:rsidRPr="00DC5003">
        <w:t xml:space="preserve">Wenn diese Formel verwendet wird, sollte </w:t>
      </w:r>
      <m:oMath>
        <m:r>
          <w:rPr>
            <w:rFonts w:ascii="Cambria Math" w:hAnsi="Cambria Math"/>
          </w:rPr>
          <m:t>k≥50</m:t>
        </m:r>
      </m:oMath>
      <w:r w:rsidRPr="00DC5003">
        <w:t xml:space="preserve"> und </w:t>
      </w:r>
      <m:oMath>
        <m:r>
          <w:rPr>
            <w:rFonts w:ascii="Cambria Math" w:hAnsi="Cambria Math"/>
          </w:rPr>
          <m:t>n-k≥50</m:t>
        </m:r>
      </m:oMath>
      <w:r w:rsidRPr="00DC5003">
        <w:t xml:space="preserve"> sein. Trotzdem kann die Verwendung des Standard-Intervalls problematisch sein</w:t>
      </w:r>
      <w:r w:rsidR="00AD0629">
        <w:t>.</w:t>
      </w:r>
    </w:p>
    <w:p w:rsidR="004F5085" w:rsidRDefault="004F5085">
      <w:pPr>
        <w:spacing w:after="160" w:line="259" w:lineRule="auto"/>
      </w:pPr>
      <w:r>
        <w:br w:type="page"/>
      </w:r>
    </w:p>
    <w:p w:rsidR="008D20C0" w:rsidRDefault="008D20C0" w:rsidP="00BB1D92">
      <w:r>
        <w:lastRenderedPageBreak/>
        <w:t xml:space="preserve">Für die gegebene Meinungsumfrage ist </w:t>
      </w:r>
      <m:oMath>
        <m:r>
          <w:rPr>
            <w:rFonts w:ascii="Cambria Math" w:hAnsi="Cambria Math"/>
          </w:rPr>
          <m:t>n=400</m:t>
        </m:r>
      </m:oMath>
      <w:r w:rsidR="00BB1D92">
        <w:t xml:space="preserve"> und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=0,125.</m:t>
        </m:r>
      </m:oMath>
    </w:p>
    <w:p w:rsidR="00BB1D92" w:rsidRDefault="00BB1D92" w:rsidP="00BB1D92"/>
    <w:p w:rsidR="00BB1D92" w:rsidRPr="00BB1D92" w:rsidRDefault="00BB1D92" w:rsidP="00F55C14">
      <w:pPr>
        <w:spacing w:after="120"/>
      </w:pPr>
      <m:oMathPara>
        <m:oMath>
          <m:r>
            <w:rPr>
              <w:rFonts w:ascii="Cambria Math" w:hAnsi="Cambria Math"/>
            </w:rPr>
            <m:t>α=1-γ=1-0,95=0,05</m:t>
          </m:r>
        </m:oMath>
      </m:oMathPara>
    </w:p>
    <w:p w:rsidR="00BB1D92" w:rsidRPr="00BB1D92" w:rsidRDefault="00BB1D92" w:rsidP="00BB1D92">
      <m:oMathPara>
        <m:oMath>
          <m:r>
            <m:rPr>
              <m:sty m:val="p"/>
            </m:rPr>
            <w:rPr>
              <w:rFonts w:ascii="Cambria Math" w:hAnsi="Cambria Math"/>
            </w:rPr>
            <m:t>z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Φ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Φ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0,975</m:t>
              </m:r>
            </m:e>
          </m:d>
          <m:r>
            <w:rPr>
              <w:rFonts w:ascii="Cambria Math" w:hAnsi="Cambria Math"/>
            </w:rPr>
            <m:t>=NORMINV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0,975;0;1</m:t>
              </m:r>
            </m:e>
          </m:d>
          <m:r>
            <w:rPr>
              <w:rFonts w:ascii="Cambria Math" w:hAnsi="Cambria Math"/>
            </w:rPr>
            <m:t>=1,959963985≈1,96</m:t>
          </m:r>
        </m:oMath>
      </m:oMathPara>
    </w:p>
    <w:p w:rsidR="00BB1D92" w:rsidRDefault="00BB1D92" w:rsidP="00BB1D92"/>
    <w:p w:rsidR="00BB1D92" w:rsidRDefault="002B7473" w:rsidP="00BB1D9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</m:t>
              </m:r>
            </m:e>
          </m:acc>
          <m:r>
            <w:rPr>
              <w:rFonts w:ascii="Cambria Math" w:hAnsi="Cambria Math"/>
            </w:rPr>
            <m:t>-z∙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  <m:r>
            <w:rPr>
              <w:rFonts w:ascii="Cambria Math" w:hAnsi="Cambria Math"/>
            </w:rPr>
            <m:t xml:space="preserve">=0,09259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</m:t>
              </m:r>
            </m:e>
          </m:acc>
          <m:r>
            <w:rPr>
              <w:rFonts w:ascii="Cambria Math" w:hAnsi="Cambria Math"/>
            </w:rPr>
            <m:t>+z∙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  <m:r>
            <w:rPr>
              <w:rFonts w:ascii="Cambria Math" w:hAnsi="Cambria Math"/>
            </w:rPr>
            <m:t>=0,15741</m:t>
          </m:r>
        </m:oMath>
      </m:oMathPara>
    </w:p>
    <w:p w:rsidR="00BB1D92" w:rsidRDefault="00BB1D92" w:rsidP="00BB1D92"/>
    <w:p w:rsidR="00E14272" w:rsidRDefault="00BB1D92" w:rsidP="00072A8F">
      <w:pPr>
        <w:jc w:val="both"/>
      </w:pPr>
      <w:r>
        <w:t>Die Näher</w:t>
      </w:r>
      <w:r w:rsidR="00E14272">
        <w:t xml:space="preserve">ungsformel </w:t>
      </w:r>
      <w:r>
        <w:t xml:space="preserve">ergibt </w:t>
      </w:r>
      <w:r w:rsidR="00072A8F">
        <w:t>das</w:t>
      </w:r>
      <w:r w:rsidR="00E14272">
        <w:t xml:space="preserve"> </w:t>
      </w:r>
      <w:proofErr w:type="gramStart"/>
      <w:r w:rsidR="00E14272">
        <w:t xml:space="preserve">Konfidenzintervall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0,09259; 0,15741</m:t>
            </m:r>
          </m:e>
        </m:d>
      </m:oMath>
      <w:r w:rsidR="00072A8F">
        <w:t xml:space="preserve">, die </w:t>
      </w:r>
      <w:r w:rsidR="00E14272">
        <w:t xml:space="preserve">exakte Berechnung mit der Binomialverteilung </w:t>
      </w:r>
      <w:r w:rsidR="00072A8F">
        <w:t>das</w:t>
      </w:r>
      <w:r w:rsidR="00E14272">
        <w:t xml:space="preserve"> Konfidenzintervall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0,09422; 0,16146</m:t>
            </m:r>
          </m:e>
        </m:d>
      </m:oMath>
      <w:r w:rsidR="00E14272">
        <w:t>.</w:t>
      </w:r>
    </w:p>
    <w:p w:rsidR="0088051E" w:rsidRDefault="0088051E" w:rsidP="00BB1D92"/>
    <w:p w:rsidR="00B33978" w:rsidRDefault="00B33978" w:rsidP="00BB1D92"/>
    <w:p w:rsidR="0088051E" w:rsidRPr="0088051E" w:rsidRDefault="0088051E" w:rsidP="0088051E">
      <w:pPr>
        <w:spacing w:after="120"/>
        <w:rPr>
          <w:b/>
        </w:rPr>
      </w:pPr>
      <w:r w:rsidRPr="0088051E">
        <w:rPr>
          <w:b/>
        </w:rPr>
        <w:t>Bsp3:</w:t>
      </w:r>
    </w:p>
    <w:p w:rsidR="0088051E" w:rsidRDefault="0088051E" w:rsidP="0088051E">
      <w:pPr>
        <w:jc w:val="both"/>
        <w:rPr>
          <w:rFonts w:cs="Arial"/>
        </w:rPr>
      </w:pPr>
      <w:r>
        <w:rPr>
          <w:rFonts w:cs="Arial"/>
        </w:rPr>
        <w:t xml:space="preserve">In einer Meinungsumfrage unter 500 zufällig ausgewählten Personen zu Gentechnik in Lebensmitteln lehnen 80% der Befragten diese ab. </w:t>
      </w:r>
      <w:r w:rsidRPr="006A291D">
        <w:rPr>
          <w:rFonts w:cs="Arial"/>
        </w:rPr>
        <w:t>Aufgrund</w:t>
      </w:r>
      <w:r>
        <w:rPr>
          <w:rFonts w:cs="Arial"/>
        </w:rPr>
        <w:t xml:space="preserve"> </w:t>
      </w:r>
      <w:r w:rsidRPr="006A291D">
        <w:rPr>
          <w:rFonts w:cs="Arial"/>
        </w:rPr>
        <w:t xml:space="preserve">dieses Ergebnisses gibt </w:t>
      </w:r>
      <w:r>
        <w:rPr>
          <w:rFonts w:cs="Arial"/>
        </w:rPr>
        <w:t>das</w:t>
      </w:r>
      <w:r w:rsidRPr="006A291D">
        <w:rPr>
          <w:rFonts w:cs="Arial"/>
        </w:rPr>
        <w:t xml:space="preserve"> Meinungsforschungsinstitut an, dass </w:t>
      </w:r>
      <w:r>
        <w:rPr>
          <w:rFonts w:cs="Arial"/>
        </w:rPr>
        <w:t>der Anteil der Personen, die Gentechnik in Lebens</w:t>
      </w:r>
      <w:r>
        <w:rPr>
          <w:rFonts w:cs="Arial"/>
        </w:rPr>
        <w:softHyphen/>
        <w:t>mitteln ablehnen, zwischen 76% und 84% liegt</w:t>
      </w:r>
      <w:r w:rsidRPr="006A291D">
        <w:rPr>
          <w:rFonts w:cs="Arial"/>
        </w:rPr>
        <w:t>.</w:t>
      </w:r>
    </w:p>
    <w:p w:rsidR="0088051E" w:rsidRDefault="0088051E" w:rsidP="0088051E">
      <w:pPr>
        <w:jc w:val="both"/>
        <w:rPr>
          <w:rFonts w:cs="Arial"/>
        </w:rPr>
      </w:pPr>
      <w:r w:rsidRPr="0088051E">
        <w:rPr>
          <w:rFonts w:cs="Arial"/>
        </w:rPr>
        <w:t>Mit welcher Sicherheit kann diese Behauptung aufgestellt werden?</w:t>
      </w:r>
      <w:r>
        <w:rPr>
          <w:rFonts w:cs="Arial"/>
        </w:rPr>
        <w:t xml:space="preserve"> </w:t>
      </w:r>
    </w:p>
    <w:p w:rsidR="0088051E" w:rsidRPr="0088051E" w:rsidRDefault="0088051E" w:rsidP="0088051E">
      <w:pPr>
        <w:jc w:val="both"/>
        <w:rPr>
          <w:rFonts w:cs="Arial"/>
        </w:rPr>
      </w:pPr>
      <w:r>
        <w:rPr>
          <w:rFonts w:cs="Arial"/>
        </w:rPr>
        <w:t>D.h. mit welcher Wahrscheinlichkeit liegt die Anzahl der Befragten die die Gentechnik ab</w:t>
      </w:r>
      <w:r w:rsidR="00220625">
        <w:rPr>
          <w:rFonts w:cs="Arial"/>
        </w:rPr>
        <w:softHyphen/>
      </w:r>
      <w:r>
        <w:rPr>
          <w:rFonts w:cs="Arial"/>
        </w:rPr>
        <w:t xml:space="preserve">lehnen im vom </w:t>
      </w:r>
      <w:r w:rsidRPr="006A291D">
        <w:rPr>
          <w:rFonts w:cs="Arial"/>
        </w:rPr>
        <w:t>Meinungsforschungsinstitut</w:t>
      </w:r>
      <w:r>
        <w:rPr>
          <w:rFonts w:cs="Arial"/>
        </w:rPr>
        <w:t xml:space="preserve"> angegebenen Konfidenzintervall?</w:t>
      </w:r>
    </w:p>
    <w:p w:rsidR="0088051E" w:rsidRDefault="0088051E" w:rsidP="0088051E">
      <w:pPr>
        <w:jc w:val="both"/>
        <w:rPr>
          <w:rFonts w:cs="Arial"/>
        </w:rPr>
      </w:pPr>
    </w:p>
    <w:p w:rsidR="0088051E" w:rsidRPr="0088051E" w:rsidRDefault="0088051E" w:rsidP="0088051E">
      <w:pPr>
        <w:jc w:val="both"/>
        <w:rPr>
          <w:rFonts w:cs="Arial"/>
        </w:rPr>
      </w:pPr>
    </w:p>
    <w:p w:rsidR="0088051E" w:rsidRPr="0088051E" w:rsidRDefault="0088051E" w:rsidP="0088051E">
      <w:pPr>
        <w:jc w:val="both"/>
        <w:rPr>
          <w:rFonts w:cs="Arial"/>
          <w:color w:val="0000FF"/>
        </w:rPr>
      </w:pPr>
      <w:r w:rsidRPr="0088051E">
        <w:rPr>
          <w:rFonts w:cs="Arial"/>
          <w:color w:val="0000FF"/>
        </w:rPr>
        <w:t>Berechnung der Überdeckungswahrscheinlichkeit mit der Binomialverteilung:</w:t>
      </w:r>
    </w:p>
    <w:p w:rsidR="0088051E" w:rsidRPr="00110B5D" w:rsidRDefault="0088051E" w:rsidP="0088051E">
      <w:pPr>
        <w:jc w:val="both"/>
        <w:rPr>
          <w:rFonts w:cs="Arial"/>
        </w:rPr>
      </w:pPr>
    </w:p>
    <w:p w:rsidR="0088051E" w:rsidRPr="000C0E63" w:rsidRDefault="0088051E" w:rsidP="0088051E">
      <w:pPr>
        <w:tabs>
          <w:tab w:val="left" w:pos="2552"/>
          <w:tab w:val="left" w:pos="5387"/>
        </w:tabs>
        <w:jc w:val="both"/>
      </w:pPr>
      <m:oMath>
        <m:r>
          <w:rPr>
            <w:rFonts w:ascii="Cambria Math" w:hAnsi="Cambria Math"/>
          </w:rPr>
          <m:t>0,76∙500=380</m:t>
        </m:r>
      </m:oMath>
      <w:r>
        <w:tab/>
      </w:r>
      <m:oMath>
        <m:r>
          <w:rPr>
            <w:rFonts w:ascii="Cambria Math" w:hAnsi="Cambria Math"/>
          </w:rPr>
          <m:t>0,84∙500=420</m:t>
        </m:r>
      </m:oMath>
      <w:r>
        <w:t xml:space="preserve">  </w:t>
      </w:r>
      <w:r>
        <w:tab/>
      </w:r>
    </w:p>
    <w:p w:rsidR="0088051E" w:rsidRPr="000C0E63" w:rsidRDefault="0088051E" w:rsidP="0088051E">
      <w:pPr>
        <w:tabs>
          <w:tab w:val="left" w:pos="2552"/>
          <w:tab w:val="left" w:pos="5387"/>
        </w:tabs>
        <w:jc w:val="both"/>
      </w:pPr>
    </w:p>
    <w:p w:rsidR="0088051E" w:rsidRDefault="0088051E" w:rsidP="0088051E">
      <w:pPr>
        <w:tabs>
          <w:tab w:val="left" w:pos="2552"/>
          <w:tab w:val="left" w:pos="5387"/>
        </w:tabs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380≤X≤420</m:t>
              </m:r>
            </m:e>
          </m:d>
          <m:r>
            <w:rPr>
              <w:rFonts w:ascii="Cambria Math" w:hAnsi="Cambria Math"/>
            </w:rPr>
            <m:t>=BINOMVERT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420;500;0,8;1</m:t>
              </m:r>
            </m:e>
          </m:d>
          <m:r>
            <w:rPr>
              <w:rFonts w:ascii="Cambria Math" w:hAnsi="Cambria Math"/>
            </w:rPr>
            <m:t>-BINOMVERT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379;500;0,8;1</m:t>
              </m:r>
            </m:e>
          </m:d>
        </m:oMath>
      </m:oMathPara>
    </w:p>
    <w:p w:rsidR="0088051E" w:rsidRDefault="0088051E" w:rsidP="0088051E">
      <w:pPr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380≤X≤420</m:t>
              </m:r>
            </m:e>
          </m:d>
          <m:r>
            <w:rPr>
              <w:rFonts w:ascii="Cambria Math" w:hAnsi="Cambria Math"/>
            </w:rPr>
            <m:t>=0,97824</m:t>
          </m:r>
        </m:oMath>
      </m:oMathPara>
    </w:p>
    <w:p w:rsidR="0088051E" w:rsidRDefault="0088051E" w:rsidP="0088051E">
      <w:pPr>
        <w:jc w:val="both"/>
        <w:rPr>
          <w:rFonts w:cs="Arial"/>
        </w:rPr>
      </w:pPr>
      <w:r>
        <w:t xml:space="preserve">Mit einer Wahrscheinlichkeit von 97,8% kann gesagt werden, dass </w:t>
      </w:r>
      <w:r>
        <w:rPr>
          <w:rFonts w:cs="Arial"/>
        </w:rPr>
        <w:t>der Anteil der Personen, die Gentechnik in Lebens</w:t>
      </w:r>
      <w:r>
        <w:rPr>
          <w:rFonts w:cs="Arial"/>
        </w:rPr>
        <w:softHyphen/>
        <w:t>mitteln ablehnen, zwischen 76% und 84% liegt</w:t>
      </w:r>
      <w:r>
        <w:t>.</w:t>
      </w:r>
    </w:p>
    <w:p w:rsidR="0088051E" w:rsidRDefault="0088051E" w:rsidP="00072A8F">
      <w:pPr>
        <w:spacing w:after="120"/>
        <w:jc w:val="both"/>
        <w:rPr>
          <w:rFonts w:cs="Arial"/>
        </w:rPr>
      </w:pPr>
    </w:p>
    <w:p w:rsidR="0088051E" w:rsidRDefault="0088051E" w:rsidP="00BB1D92">
      <w:pPr>
        <w:rPr>
          <w:rFonts w:cs="Arial"/>
          <w:color w:val="0000FF"/>
        </w:rPr>
      </w:pPr>
      <w:r w:rsidRPr="0088051E">
        <w:rPr>
          <w:rFonts w:cs="Arial"/>
          <w:color w:val="0000FF"/>
        </w:rPr>
        <w:t xml:space="preserve">Berechnung der Überdeckungswahrscheinlichkeit mit der </w:t>
      </w:r>
      <w:r>
        <w:rPr>
          <w:rFonts w:cs="Arial"/>
          <w:color w:val="0000FF"/>
        </w:rPr>
        <w:t>Normal</w:t>
      </w:r>
      <w:r w:rsidRPr="0088051E">
        <w:rPr>
          <w:rFonts w:cs="Arial"/>
          <w:color w:val="0000FF"/>
        </w:rPr>
        <w:t>verteilung:</w:t>
      </w:r>
    </w:p>
    <w:p w:rsidR="0088051E" w:rsidRDefault="0088051E" w:rsidP="00126407">
      <w:pPr>
        <w:rPr>
          <w:rFonts w:cs="Arial"/>
          <w:color w:val="0000FF"/>
        </w:rPr>
      </w:pPr>
    </w:p>
    <w:p w:rsidR="0088051E" w:rsidRPr="00D859C5" w:rsidRDefault="0088051E" w:rsidP="00126407">
      <m:oMathPara>
        <m:oMath>
          <m:r>
            <w:rPr>
              <w:rFonts w:ascii="Cambria Math" w:hAnsi="Cambria Math"/>
            </w:rPr>
            <m:t>μ=n∙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</m:t>
              </m:r>
            </m:e>
          </m:acc>
          <m:r>
            <w:rPr>
              <w:rFonts w:ascii="Cambria Math" w:hAnsi="Cambria Math"/>
            </w:rPr>
            <m:t>=500∙0,8=400          σ=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n∙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80</m:t>
              </m:r>
            </m:e>
          </m:rad>
          <m:r>
            <w:rPr>
              <w:rFonts w:ascii="Cambria Math" w:hAnsi="Cambria Math"/>
            </w:rPr>
            <m:t>≈8,944</m:t>
          </m:r>
        </m:oMath>
      </m:oMathPara>
    </w:p>
    <w:p w:rsidR="00D859C5" w:rsidRDefault="00D859C5" w:rsidP="00126407"/>
    <w:p w:rsidR="00D859C5" w:rsidRDefault="00D859C5" w:rsidP="00BB1D92">
      <m:oMath>
        <m:r>
          <w:rPr>
            <w:rFonts w:ascii="Cambria Math" w:hAnsi="Cambria Math"/>
          </w:rPr>
          <m:t>0,76∙500=380</m:t>
        </m:r>
      </m:oMath>
      <w:r>
        <w:tab/>
      </w:r>
      <m:oMath>
        <m:r>
          <w:rPr>
            <w:rFonts w:ascii="Cambria Math" w:hAnsi="Cambria Math"/>
          </w:rPr>
          <m:t>0,84∙500=420</m:t>
        </m:r>
      </m:oMath>
    </w:p>
    <w:p w:rsidR="00D859C5" w:rsidRDefault="00D859C5" w:rsidP="00BB1D92">
      <w:r>
        <w:t xml:space="preserve"> </w:t>
      </w:r>
    </w:p>
    <w:p w:rsidR="00D859C5" w:rsidRDefault="00D859C5" w:rsidP="00D859C5">
      <w:pPr>
        <w:tabs>
          <w:tab w:val="left" w:pos="2552"/>
          <w:tab w:val="left" w:pos="5387"/>
        </w:tabs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380≤X≤420</m:t>
              </m:r>
            </m:e>
          </m:d>
          <m:r>
            <w:rPr>
              <w:rFonts w:ascii="Cambria Math" w:hAnsi="Cambria Math"/>
            </w:rPr>
            <m:t>≈NORMVERT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420;400;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80</m:t>
                  </m:r>
                </m:e>
              </m:rad>
              <m:r>
                <w:rPr>
                  <w:rFonts w:ascii="Cambria Math" w:hAnsi="Cambria Math"/>
                </w:rPr>
                <m:t>;1</m:t>
              </m:r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NORM</m:t>
          </m:r>
          <m:r>
            <w:rPr>
              <w:rFonts w:ascii="Cambria Math" w:hAnsi="Cambria Math"/>
            </w:rPr>
            <m:t>VERT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380;400;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80</m:t>
                  </m:r>
                </m:e>
              </m:rad>
              <m:r>
                <w:rPr>
                  <w:rFonts w:ascii="Cambria Math" w:hAnsi="Cambria Math"/>
                </w:rPr>
                <m:t>;1</m:t>
              </m:r>
            </m:e>
          </m:d>
        </m:oMath>
      </m:oMathPara>
    </w:p>
    <w:p w:rsidR="00D859C5" w:rsidRDefault="00D859C5" w:rsidP="00D859C5">
      <w:pPr>
        <w:spacing w:after="120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380≤X≤420</m:t>
              </m:r>
            </m:e>
          </m:d>
          <m:r>
            <w:rPr>
              <w:rFonts w:ascii="Cambria Math" w:hAnsi="Cambria Math"/>
            </w:rPr>
            <m:t>≈0,97465</m:t>
          </m:r>
        </m:oMath>
      </m:oMathPara>
    </w:p>
    <w:p w:rsidR="00D859C5" w:rsidRDefault="00D859C5" w:rsidP="00D50459">
      <w:pPr>
        <w:jc w:val="both"/>
        <w:rPr>
          <w:rFonts w:cs="Arial"/>
        </w:rPr>
      </w:pPr>
      <w:r>
        <w:t xml:space="preserve">Mit einer Wahrscheinlichkeit von 97,5% kann gesagt werden, dass </w:t>
      </w:r>
      <w:r>
        <w:rPr>
          <w:rFonts w:cs="Arial"/>
        </w:rPr>
        <w:t>der Anteil der Personen, die Gentechnik in Lebens</w:t>
      </w:r>
      <w:r>
        <w:rPr>
          <w:rFonts w:cs="Arial"/>
        </w:rPr>
        <w:softHyphen/>
        <w:t>mitteln ablehnen, zwischen 76% und 84% liegt</w:t>
      </w:r>
      <w:r>
        <w:t>.</w:t>
      </w:r>
    </w:p>
    <w:p w:rsidR="00D859C5" w:rsidRDefault="00D859C5" w:rsidP="00D50459"/>
    <w:p w:rsidR="009D5F9C" w:rsidRDefault="009D5F9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50459" w:rsidRDefault="0053708A" w:rsidP="00D50459">
      <w:pPr>
        <w:spacing w:after="120" w:line="259" w:lineRule="auto"/>
        <w:rPr>
          <w:b/>
        </w:rPr>
      </w:pPr>
      <w:r>
        <w:rPr>
          <w:b/>
        </w:rPr>
        <w:lastRenderedPageBreak/>
        <w:t>Bsp4:</w:t>
      </w:r>
    </w:p>
    <w:p w:rsidR="00B33978" w:rsidRDefault="00B33978" w:rsidP="00B33978">
      <w:pPr>
        <w:spacing w:line="259" w:lineRule="auto"/>
        <w:jc w:val="both"/>
      </w:pPr>
      <w:r w:rsidRPr="0053708A">
        <w:t>Berechne die Überdeckungswahrscheinlichkeit</w:t>
      </w:r>
      <w:r>
        <w:t>en für die in Bsp2 ermittelten Konfidenz</w:t>
      </w:r>
      <w:r w:rsidR="00873215">
        <w:softHyphen/>
      </w:r>
      <w:r>
        <w:t>intervalle mit Hilfe der Binomialverteilung</w:t>
      </w:r>
      <w:r w:rsidRPr="0053708A">
        <w:t>.</w:t>
      </w:r>
    </w:p>
    <w:p w:rsidR="00B33978" w:rsidRDefault="00B33978" w:rsidP="00B33978">
      <w:pPr>
        <w:spacing w:line="259" w:lineRule="auto"/>
        <w:jc w:val="both"/>
      </w:pPr>
    </w:p>
    <w:p w:rsidR="00B33978" w:rsidRPr="009A5868" w:rsidRDefault="00B33978" w:rsidP="00B33978">
      <w:pPr>
        <w:spacing w:after="120" w:line="259" w:lineRule="auto"/>
        <w:jc w:val="both"/>
        <w:rPr>
          <w:i/>
          <w:color w:val="C00000"/>
        </w:rPr>
      </w:pPr>
      <w:r w:rsidRPr="009A5868">
        <w:rPr>
          <w:i/>
          <w:color w:val="C00000"/>
        </w:rPr>
        <w:t>Beachte:</w:t>
      </w:r>
    </w:p>
    <w:p w:rsidR="00B33978" w:rsidRDefault="00B33978" w:rsidP="00072A8F">
      <w:pPr>
        <w:spacing w:after="120" w:line="259" w:lineRule="auto"/>
        <w:jc w:val="both"/>
      </w:pPr>
      <w:r>
        <w:t xml:space="preserve">Die Berechnung mit Hilfe der Näherungsformel liefert das Konfidenzintervall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0,09259; 0,15741</m:t>
            </m:r>
          </m:e>
        </m:d>
      </m:oMath>
      <w:r>
        <w:t xml:space="preserve"> mit einer Überdeckungswahrscheinlichkeit von </w:t>
      </w:r>
      <w:r w:rsidRPr="00B33978">
        <w:t>0,94178</w:t>
      </w:r>
      <w:r>
        <w:t>.</w:t>
      </w:r>
    </w:p>
    <w:p w:rsidR="00072A8F" w:rsidRDefault="00072A8F" w:rsidP="00B33978">
      <w:pPr>
        <w:spacing w:line="259" w:lineRule="auto"/>
        <w:jc w:val="both"/>
      </w:pPr>
      <w:r>
        <w:t>Die Überdeckungswahrscheinlichkeit liegt somit unter den geforderten 95%.</w:t>
      </w:r>
    </w:p>
    <w:p w:rsidR="00B33978" w:rsidRDefault="00B33978" w:rsidP="00B33978">
      <w:pPr>
        <w:spacing w:line="259" w:lineRule="auto"/>
        <w:jc w:val="both"/>
      </w:pPr>
    </w:p>
    <w:p w:rsidR="00B33978" w:rsidRPr="00ED10CC" w:rsidRDefault="00B33978" w:rsidP="00B33978">
      <w:pPr>
        <w:rPr>
          <w:lang w:val="de-AT"/>
        </w:rPr>
      </w:pPr>
      <w:r>
        <w:t xml:space="preserve">Die exakte Berechnung mit Hilfe der Binomialverteilung liefert das Konfidenzintervall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0,09422; 0,16146</m:t>
            </m:r>
          </m:e>
        </m:d>
      </m:oMath>
      <w:r>
        <w:t xml:space="preserve"> mit einer Überdeckungswahrscheinlichkeit von </w:t>
      </w:r>
      <w:r w:rsidRPr="00B33978">
        <w:t>0,95754</w:t>
      </w:r>
      <w:r>
        <w:t>.</w:t>
      </w:r>
    </w:p>
    <w:p w:rsidR="00B33978" w:rsidRDefault="00B33978" w:rsidP="00B33978">
      <w:pPr>
        <w:rPr>
          <w:b/>
        </w:rPr>
      </w:pPr>
    </w:p>
    <w:p w:rsidR="00B33978" w:rsidRDefault="00B33978" w:rsidP="00B33978">
      <w:pPr>
        <w:rPr>
          <w:b/>
        </w:rPr>
      </w:pPr>
    </w:p>
    <w:p w:rsidR="00873D6D" w:rsidRPr="00CA5AD6" w:rsidRDefault="00873D6D" w:rsidP="00CA5AD6">
      <w:pPr>
        <w:spacing w:after="120"/>
        <w:rPr>
          <w:b/>
        </w:rPr>
      </w:pPr>
      <w:r w:rsidRPr="00CA5AD6">
        <w:rPr>
          <w:b/>
        </w:rPr>
        <w:t>Bsp</w:t>
      </w:r>
      <w:r w:rsidR="0053708A">
        <w:rPr>
          <w:b/>
        </w:rPr>
        <w:t>5</w:t>
      </w:r>
      <w:r w:rsidRPr="00CA5AD6">
        <w:rPr>
          <w:b/>
        </w:rPr>
        <w:t>:</w:t>
      </w:r>
    </w:p>
    <w:p w:rsidR="00873D6D" w:rsidRDefault="00873D6D" w:rsidP="00873D6D">
      <w:p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Eine Fluggesellschaft weiß aus Erfahrung, dass bei Langstreckenflügen 10% der gebuch</w:t>
      </w:r>
      <w:r>
        <w:rPr>
          <w:rFonts w:ascii="Cambria" w:hAnsi="Cambria"/>
        </w:rPr>
        <w:softHyphen/>
        <w:t xml:space="preserve">ten Tickets nicht in Anspruch genommen werden. Sie setzt für diese Flüge Flugzeuge vom </w:t>
      </w:r>
      <w:r w:rsidRPr="00873D6D">
        <w:t xml:space="preserve">Typ </w:t>
      </w:r>
      <w:r w:rsidRPr="00873D6D">
        <w:rPr>
          <w:rStyle w:val="textblackbold111"/>
          <w:rFonts w:asciiTheme="minorHAnsi" w:hAnsiTheme="minorHAnsi"/>
          <w:b w:val="0"/>
          <w:sz w:val="24"/>
          <w:szCs w:val="24"/>
        </w:rPr>
        <w:t>Airbus A380-800</w:t>
      </w:r>
      <w:r w:rsidRPr="00873D6D">
        <w:t xml:space="preserve"> mit</w:t>
      </w:r>
      <w:r>
        <w:rPr>
          <w:rFonts w:ascii="Cambria" w:hAnsi="Cambria"/>
        </w:rPr>
        <w:t xml:space="preserve"> 526 Sitzplätzen ein.</w:t>
      </w:r>
    </w:p>
    <w:p w:rsidR="00873D6D" w:rsidRDefault="00873D6D" w:rsidP="00BB1D92">
      <w:pPr>
        <w:rPr>
          <w:rFonts w:ascii="Cambria" w:hAnsi="Cambria"/>
        </w:rPr>
      </w:pPr>
      <w:r>
        <w:rPr>
          <w:rFonts w:ascii="Cambria" w:hAnsi="Cambria"/>
        </w:rPr>
        <w:t>Wie viele Plätze dürfen überbucht werden, damit das Risiko Fluggäste zurückweisen zu müssen höchstens 1% beträgt?</w:t>
      </w:r>
      <w:r w:rsidR="009A5868">
        <w:rPr>
          <w:rFonts w:ascii="Cambria" w:hAnsi="Cambria"/>
        </w:rPr>
        <w:t xml:space="preserve"> </w:t>
      </w:r>
    </w:p>
    <w:p w:rsidR="00873D6D" w:rsidRDefault="00873D6D" w:rsidP="00BB1D92">
      <w:pPr>
        <w:rPr>
          <w:rFonts w:ascii="Cambria" w:hAnsi="Cambria"/>
        </w:rPr>
      </w:pPr>
    </w:p>
    <w:p w:rsidR="00126407" w:rsidRDefault="00873D6D" w:rsidP="00D50459">
      <w:pPr>
        <w:spacing w:before="120" w:after="120"/>
        <w:rPr>
          <w:rFonts w:ascii="Cambria" w:hAnsi="Cambria"/>
        </w:rPr>
      </w:pPr>
      <w:r w:rsidRPr="00873D6D">
        <w:rPr>
          <w:rFonts w:ascii="Cambria" w:hAnsi="Cambria"/>
          <w:color w:val="0000FF"/>
        </w:rPr>
        <w:t>Berechnung mit der Binomialverteilung:</w:t>
      </w:r>
    </w:p>
    <w:p w:rsidR="00873D6D" w:rsidRPr="00CA5AD6" w:rsidRDefault="00873D6D" w:rsidP="00D50459">
      <m:oMathPara>
        <m:oMath>
          <m:r>
            <w:rPr>
              <w:rFonts w:ascii="Cambria Math" w:hAnsi="Cambria Math"/>
            </w:rPr>
            <m:t>X…</m:t>
          </m:r>
          <m:r>
            <m:rPr>
              <m:sty m:val="p"/>
            </m:rPr>
            <w:rPr>
              <w:rFonts w:ascii="Cambria Math" w:hAnsi="Cambria Math"/>
            </w:rPr>
            <m:t>Anzahl der erscheinenden Fluggäste;</m:t>
          </m:r>
          <m:r>
            <w:rPr>
              <w:rFonts w:ascii="Cambria Math" w:hAnsi="Cambria Math"/>
            </w:rPr>
            <m:t xml:space="preserve"> n=</m:t>
          </m:r>
          <m:r>
            <m:rPr>
              <m:sty m:val="p"/>
            </m:rPr>
            <w:rPr>
              <w:rFonts w:ascii="Cambria Math" w:hAnsi="Cambria Math"/>
            </w:rPr>
            <m:t>unbekannt</m:t>
          </m:r>
          <m:r>
            <w:rPr>
              <w:rFonts w:ascii="Cambria Math" w:hAnsi="Cambria Math"/>
            </w:rPr>
            <m:t>;   p=0,9</m:t>
          </m:r>
        </m:oMath>
      </m:oMathPara>
    </w:p>
    <w:p w:rsidR="00CA5AD6" w:rsidRPr="00873D6D" w:rsidRDefault="00CA5AD6" w:rsidP="00D50459"/>
    <w:p w:rsidR="00873D6D" w:rsidRPr="00CA5AD6" w:rsidRDefault="00873D6D" w:rsidP="00D50459">
      <w:pPr>
        <w:spacing w:after="120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X≤526</m:t>
              </m:r>
            </m:e>
          </m:d>
          <m:r>
            <w:rPr>
              <w:rFonts w:ascii="Cambria Math" w:hAnsi="Cambria Math"/>
            </w:rPr>
            <m:t>=0,99     →     n=567</m:t>
          </m:r>
        </m:oMath>
      </m:oMathPara>
    </w:p>
    <w:p w:rsidR="00CA5AD6" w:rsidRDefault="00CA5AD6" w:rsidP="00BB1D92">
      <w:pPr>
        <w:rPr>
          <w:rFonts w:ascii="Cambria" w:hAnsi="Cambria"/>
        </w:rPr>
      </w:pPr>
      <w:r>
        <w:t xml:space="preserve">Soll </w:t>
      </w:r>
      <w:r>
        <w:rPr>
          <w:rFonts w:ascii="Cambria" w:hAnsi="Cambria"/>
        </w:rPr>
        <w:t>das Risiko, dass Fluggäste zurückgewiesen werden müssen höchstens 1% betragen so dürfen nicht mehr als 41 Plätze überbucht werden.</w:t>
      </w:r>
    </w:p>
    <w:p w:rsidR="00AD0629" w:rsidRDefault="00AD0629" w:rsidP="00BB1D92">
      <w:pPr>
        <w:rPr>
          <w:rFonts w:ascii="Cambria" w:hAnsi="Cambria"/>
        </w:rPr>
      </w:pPr>
    </w:p>
    <w:p w:rsidR="00337B46" w:rsidRDefault="00337B46" w:rsidP="00BB1D92">
      <w:pPr>
        <w:rPr>
          <w:rFonts w:ascii="Cambria" w:hAnsi="Cambria"/>
        </w:rPr>
      </w:pPr>
    </w:p>
    <w:p w:rsidR="00126407" w:rsidRDefault="00126407" w:rsidP="009A5868">
      <w:pPr>
        <w:spacing w:after="120"/>
        <w:rPr>
          <w:rFonts w:ascii="Cambria" w:hAnsi="Cambria"/>
        </w:rPr>
      </w:pPr>
      <w:r w:rsidRPr="00873D6D">
        <w:rPr>
          <w:rFonts w:ascii="Cambria" w:hAnsi="Cambria"/>
          <w:color w:val="0000FF"/>
        </w:rPr>
        <w:t xml:space="preserve">Berechnung mit der </w:t>
      </w:r>
      <w:r w:rsidR="002C76E5">
        <w:rPr>
          <w:rFonts w:ascii="Cambria" w:hAnsi="Cambria"/>
          <w:color w:val="0000FF"/>
        </w:rPr>
        <w:t>Standardnormal</w:t>
      </w:r>
      <w:r w:rsidRPr="00873D6D">
        <w:rPr>
          <w:rFonts w:ascii="Cambria" w:hAnsi="Cambria"/>
          <w:color w:val="0000FF"/>
        </w:rPr>
        <w:t>verteilung:</w:t>
      </w:r>
    </w:p>
    <w:p w:rsidR="00126407" w:rsidRPr="00873D6D" w:rsidRDefault="00126407" w:rsidP="002C76E5">
      <w:pPr>
        <w:spacing w:after="120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Z≤z</m:t>
              </m:r>
            </m:e>
          </m:d>
          <m:r>
            <w:rPr>
              <w:rFonts w:ascii="Cambria Math" w:hAnsi="Cambria Math"/>
            </w:rPr>
            <m:t>=0,99     →     z=NO</m:t>
          </m:r>
          <m:r>
            <w:rPr>
              <w:rFonts w:ascii="Cambria Math" w:hAnsi="Cambria Math"/>
            </w:rPr>
            <m:t>RMINV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0,99;0;1</m:t>
              </m:r>
            </m:e>
          </m:d>
          <m:r>
            <w:rPr>
              <w:rFonts w:ascii="Cambria Math" w:hAnsi="Cambria Math"/>
            </w:rPr>
            <m:t>=2,326347874</m:t>
          </m:r>
        </m:oMath>
      </m:oMathPara>
    </w:p>
    <w:p w:rsidR="00126407" w:rsidRPr="00126407" w:rsidRDefault="00126407" w:rsidP="002C76E5">
      <w:pPr>
        <w:spacing w:after="120"/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X-μ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</m:oMath>
      </m:oMathPara>
    </w:p>
    <w:p w:rsidR="00126407" w:rsidRDefault="002C76E5" w:rsidP="002C76E5">
      <w:pPr>
        <w:spacing w:after="120"/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526-μ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</m:oMath>
      </m:oMathPara>
    </w:p>
    <w:p w:rsidR="008857D2" w:rsidRPr="002C76E5" w:rsidRDefault="002C76E5" w:rsidP="002C76E5">
      <w:pPr>
        <w:spacing w:after="120"/>
      </w:pPr>
      <m:oMathPara>
        <m:oMath>
          <m:r>
            <w:rPr>
              <w:rFonts w:ascii="Cambria Math" w:hAnsi="Cambria Math"/>
            </w:rPr>
            <m:t>z∙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n∙0,9∙0,1</m:t>
              </m:r>
            </m:e>
          </m:rad>
          <m:r>
            <w:rPr>
              <w:rFonts w:ascii="Cambria Math" w:hAnsi="Cambria Math"/>
            </w:rPr>
            <m:t>=526-n∙0,9</m:t>
          </m:r>
        </m:oMath>
      </m:oMathPara>
    </w:p>
    <w:p w:rsidR="002C76E5" w:rsidRPr="002C76E5" w:rsidRDefault="002B7473" w:rsidP="008857D2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∙n∙0,09=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526-n∙0,9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  <w:bookmarkStart w:id="0" w:name="_GoBack"/>
      <w:bookmarkEnd w:id="0"/>
    </w:p>
    <w:p w:rsidR="002C76E5" w:rsidRDefault="002C76E5" w:rsidP="008857D2"/>
    <w:p w:rsidR="008857D2" w:rsidRDefault="002C76E5" w:rsidP="008857D2">
      <w:r>
        <w:t xml:space="preserve">Die Gleichung besitzt die Lösungen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=565,996≈566</m:t>
        </m:r>
      </m:oMath>
      <w:r>
        <w:t xml:space="preserve"> </w:t>
      </w:r>
      <w:proofErr w:type="gramStart"/>
      <w:r>
        <w:t xml:space="preserve">und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=603,494≈603</m:t>
        </m:r>
      </m:oMath>
      <w:r>
        <w:t>.</w:t>
      </w:r>
    </w:p>
    <w:p w:rsidR="008857D2" w:rsidRDefault="008857D2" w:rsidP="00BB1D92"/>
    <w:sectPr w:rsidR="008857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6267"/>
    <w:multiLevelType w:val="hybridMultilevel"/>
    <w:tmpl w:val="D4C4F732"/>
    <w:lvl w:ilvl="0" w:tplc="A24A71D8">
      <w:start w:val="1"/>
      <w:numFmt w:val="lowerLetter"/>
      <w:lvlText w:val="%1)"/>
      <w:lvlJc w:val="left"/>
      <w:pPr>
        <w:ind w:left="357" w:hanging="357"/>
      </w:pPr>
      <w:rPr>
        <w:rFonts w:asciiTheme="minorHAnsi" w:hAnsiTheme="minorHAnsi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03849"/>
    <w:multiLevelType w:val="hybridMultilevel"/>
    <w:tmpl w:val="6DEC8276"/>
    <w:lvl w:ilvl="0" w:tplc="D42C34A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12"/>
    <w:rsid w:val="00023708"/>
    <w:rsid w:val="00040DAE"/>
    <w:rsid w:val="00072A8F"/>
    <w:rsid w:val="000A4651"/>
    <w:rsid w:val="000D0283"/>
    <w:rsid w:val="00126407"/>
    <w:rsid w:val="001960E0"/>
    <w:rsid w:val="001F059E"/>
    <w:rsid w:val="00220625"/>
    <w:rsid w:val="00230DAB"/>
    <w:rsid w:val="00294016"/>
    <w:rsid w:val="002B7473"/>
    <w:rsid w:val="002C76E5"/>
    <w:rsid w:val="00337B46"/>
    <w:rsid w:val="003A7612"/>
    <w:rsid w:val="00417EFF"/>
    <w:rsid w:val="0047133A"/>
    <w:rsid w:val="004F5085"/>
    <w:rsid w:val="0053708A"/>
    <w:rsid w:val="00565D98"/>
    <w:rsid w:val="0063612C"/>
    <w:rsid w:val="00651409"/>
    <w:rsid w:val="00776151"/>
    <w:rsid w:val="00840D29"/>
    <w:rsid w:val="00873215"/>
    <w:rsid w:val="00873D6D"/>
    <w:rsid w:val="0088051E"/>
    <w:rsid w:val="008857D2"/>
    <w:rsid w:val="008D20C0"/>
    <w:rsid w:val="009615B7"/>
    <w:rsid w:val="009A5868"/>
    <w:rsid w:val="009D5F9C"/>
    <w:rsid w:val="00A83756"/>
    <w:rsid w:val="00AD0629"/>
    <w:rsid w:val="00B33978"/>
    <w:rsid w:val="00BB1D92"/>
    <w:rsid w:val="00BD03F7"/>
    <w:rsid w:val="00BE3820"/>
    <w:rsid w:val="00BF1C1F"/>
    <w:rsid w:val="00C246CB"/>
    <w:rsid w:val="00C910A0"/>
    <w:rsid w:val="00CA5AD6"/>
    <w:rsid w:val="00D50459"/>
    <w:rsid w:val="00D7371E"/>
    <w:rsid w:val="00D859C5"/>
    <w:rsid w:val="00DC5003"/>
    <w:rsid w:val="00E12356"/>
    <w:rsid w:val="00E14272"/>
    <w:rsid w:val="00E45E3F"/>
    <w:rsid w:val="00EC3420"/>
    <w:rsid w:val="00ED10CC"/>
    <w:rsid w:val="00F55C14"/>
    <w:rsid w:val="00FA005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7EFF"/>
    <w:pPr>
      <w:spacing w:after="0" w:line="240" w:lineRule="auto"/>
    </w:pPr>
    <w:rPr>
      <w:rFonts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gro">
    <w:name w:val="Überschrift groß"/>
    <w:basedOn w:val="Standard"/>
    <w:link w:val="berschriftgroZchn"/>
    <w:qFormat/>
    <w:rsid w:val="00417EFF"/>
    <w:pPr>
      <w:pBdr>
        <w:bottom w:val="thinThickLargeGap" w:sz="24" w:space="1" w:color="C00000"/>
      </w:pBdr>
      <w:jc w:val="center"/>
    </w:pPr>
    <w:rPr>
      <w:rFonts w:cstheme="minorBidi"/>
      <w:color w:val="0000FF"/>
      <w:sz w:val="40"/>
      <w:szCs w:val="40"/>
      <w:lang w:val="de-AT"/>
    </w:rPr>
  </w:style>
  <w:style w:type="character" w:customStyle="1" w:styleId="berschriftgroZchn">
    <w:name w:val="Überschrift groß Zchn"/>
    <w:basedOn w:val="Absatz-Standardschriftart"/>
    <w:link w:val="berschriftgro"/>
    <w:rsid w:val="00417EFF"/>
    <w:rPr>
      <w:color w:val="0000FF"/>
      <w:sz w:val="40"/>
      <w:szCs w:val="40"/>
      <w:lang w:eastAsia="de-DE"/>
    </w:rPr>
  </w:style>
  <w:style w:type="paragraph" w:customStyle="1" w:styleId="berschriftnormal">
    <w:name w:val="Überschrift normal"/>
    <w:basedOn w:val="Standard"/>
    <w:link w:val="berschriftnormalZchn"/>
    <w:qFormat/>
    <w:rsid w:val="00417EFF"/>
    <w:pPr>
      <w:pBdr>
        <w:bottom w:val="single" w:sz="4" w:space="1" w:color="C00000"/>
      </w:pBdr>
    </w:pPr>
    <w:rPr>
      <w:rFonts w:cstheme="minorBidi"/>
      <w:color w:val="0000FF"/>
      <w:sz w:val="32"/>
      <w:szCs w:val="32"/>
      <w:lang w:val="de-AT"/>
    </w:rPr>
  </w:style>
  <w:style w:type="character" w:customStyle="1" w:styleId="berschriftnormalZchn">
    <w:name w:val="Überschrift normal Zchn"/>
    <w:basedOn w:val="Absatz-Standardschriftart"/>
    <w:link w:val="berschriftnormal"/>
    <w:rsid w:val="00417EFF"/>
    <w:rPr>
      <w:color w:val="0000FF"/>
      <w:sz w:val="32"/>
      <w:szCs w:val="32"/>
      <w:lang w:eastAsia="de-DE"/>
    </w:rPr>
  </w:style>
  <w:style w:type="paragraph" w:customStyle="1" w:styleId="Formatvorlage1">
    <w:name w:val="Formatvorlage1"/>
    <w:basedOn w:val="Kopfzeile"/>
    <w:link w:val="Formatvorlage1Zchn"/>
    <w:qFormat/>
    <w:rsid w:val="000A4651"/>
    <w:rPr>
      <w:szCs w:val="20"/>
    </w:rPr>
  </w:style>
  <w:style w:type="character" w:customStyle="1" w:styleId="Formatvorlage1Zchn">
    <w:name w:val="Formatvorlage1 Zchn"/>
    <w:basedOn w:val="KopfzeileZchn"/>
    <w:link w:val="Formatvorlage1"/>
    <w:rsid w:val="000A4651"/>
    <w:rPr>
      <w:rFonts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A4651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A4651"/>
    <w:rPr>
      <w:rFonts w:cs="Times New Roman"/>
      <w:sz w:val="20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A7612"/>
    <w:rPr>
      <w:color w:val="808080"/>
    </w:rPr>
  </w:style>
  <w:style w:type="table" w:styleId="Tabellenraster">
    <w:name w:val="Table Grid"/>
    <w:basedOn w:val="NormaleTabelle"/>
    <w:rsid w:val="0004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rvorhebung4">
    <w:name w:val="Hervorhebung 4"/>
    <w:basedOn w:val="Absatz-Standardschriftart"/>
    <w:uiPriority w:val="1"/>
    <w:qFormat/>
    <w:rsid w:val="0063612C"/>
    <w:rPr>
      <w:rFonts w:asciiTheme="minorHAnsi" w:hAnsiTheme="minorHAnsi"/>
      <w:b/>
      <w:color w:val="FF0000"/>
      <w:sz w:val="24"/>
    </w:rPr>
  </w:style>
  <w:style w:type="paragraph" w:styleId="Textkrper">
    <w:name w:val="Body Text"/>
    <w:basedOn w:val="Standard"/>
    <w:link w:val="TextkrperZchn"/>
    <w:rsid w:val="0063612C"/>
    <w:pPr>
      <w:jc w:val="both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63612C"/>
    <w:rPr>
      <w:rFonts w:ascii="Times New Roman" w:hAnsi="Times New Roman" w:cs="Times New Roman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88051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xtblackbold111">
    <w:name w:val="textblackbold111"/>
    <w:basedOn w:val="Absatz-Standardschriftart"/>
    <w:rsid w:val="00873D6D"/>
    <w:rPr>
      <w:rFonts w:ascii="Verdana" w:hAnsi="Verdana" w:hint="default"/>
      <w:b/>
      <w:bCs/>
      <w:color w:val="000000"/>
      <w:sz w:val="17"/>
      <w:szCs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51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7EFF"/>
    <w:pPr>
      <w:spacing w:after="0" w:line="240" w:lineRule="auto"/>
    </w:pPr>
    <w:rPr>
      <w:rFonts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gro">
    <w:name w:val="Überschrift groß"/>
    <w:basedOn w:val="Standard"/>
    <w:link w:val="berschriftgroZchn"/>
    <w:qFormat/>
    <w:rsid w:val="00417EFF"/>
    <w:pPr>
      <w:pBdr>
        <w:bottom w:val="thinThickLargeGap" w:sz="24" w:space="1" w:color="C00000"/>
      </w:pBdr>
      <w:jc w:val="center"/>
    </w:pPr>
    <w:rPr>
      <w:rFonts w:cstheme="minorBidi"/>
      <w:color w:val="0000FF"/>
      <w:sz w:val="40"/>
      <w:szCs w:val="40"/>
      <w:lang w:val="de-AT"/>
    </w:rPr>
  </w:style>
  <w:style w:type="character" w:customStyle="1" w:styleId="berschriftgroZchn">
    <w:name w:val="Überschrift groß Zchn"/>
    <w:basedOn w:val="Absatz-Standardschriftart"/>
    <w:link w:val="berschriftgro"/>
    <w:rsid w:val="00417EFF"/>
    <w:rPr>
      <w:color w:val="0000FF"/>
      <w:sz w:val="40"/>
      <w:szCs w:val="40"/>
      <w:lang w:eastAsia="de-DE"/>
    </w:rPr>
  </w:style>
  <w:style w:type="paragraph" w:customStyle="1" w:styleId="berschriftnormal">
    <w:name w:val="Überschrift normal"/>
    <w:basedOn w:val="Standard"/>
    <w:link w:val="berschriftnormalZchn"/>
    <w:qFormat/>
    <w:rsid w:val="00417EFF"/>
    <w:pPr>
      <w:pBdr>
        <w:bottom w:val="single" w:sz="4" w:space="1" w:color="C00000"/>
      </w:pBdr>
    </w:pPr>
    <w:rPr>
      <w:rFonts w:cstheme="minorBidi"/>
      <w:color w:val="0000FF"/>
      <w:sz w:val="32"/>
      <w:szCs w:val="32"/>
      <w:lang w:val="de-AT"/>
    </w:rPr>
  </w:style>
  <w:style w:type="character" w:customStyle="1" w:styleId="berschriftnormalZchn">
    <w:name w:val="Überschrift normal Zchn"/>
    <w:basedOn w:val="Absatz-Standardschriftart"/>
    <w:link w:val="berschriftnormal"/>
    <w:rsid w:val="00417EFF"/>
    <w:rPr>
      <w:color w:val="0000FF"/>
      <w:sz w:val="32"/>
      <w:szCs w:val="32"/>
      <w:lang w:eastAsia="de-DE"/>
    </w:rPr>
  </w:style>
  <w:style w:type="paragraph" w:customStyle="1" w:styleId="Formatvorlage1">
    <w:name w:val="Formatvorlage1"/>
    <w:basedOn w:val="Kopfzeile"/>
    <w:link w:val="Formatvorlage1Zchn"/>
    <w:qFormat/>
    <w:rsid w:val="000A4651"/>
    <w:rPr>
      <w:szCs w:val="20"/>
    </w:rPr>
  </w:style>
  <w:style w:type="character" w:customStyle="1" w:styleId="Formatvorlage1Zchn">
    <w:name w:val="Formatvorlage1 Zchn"/>
    <w:basedOn w:val="KopfzeileZchn"/>
    <w:link w:val="Formatvorlage1"/>
    <w:rsid w:val="000A4651"/>
    <w:rPr>
      <w:rFonts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A4651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A4651"/>
    <w:rPr>
      <w:rFonts w:cs="Times New Roman"/>
      <w:sz w:val="20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A7612"/>
    <w:rPr>
      <w:color w:val="808080"/>
    </w:rPr>
  </w:style>
  <w:style w:type="table" w:styleId="Tabellenraster">
    <w:name w:val="Table Grid"/>
    <w:basedOn w:val="NormaleTabelle"/>
    <w:rsid w:val="0004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rvorhebung4">
    <w:name w:val="Hervorhebung 4"/>
    <w:basedOn w:val="Absatz-Standardschriftart"/>
    <w:uiPriority w:val="1"/>
    <w:qFormat/>
    <w:rsid w:val="0063612C"/>
    <w:rPr>
      <w:rFonts w:asciiTheme="minorHAnsi" w:hAnsiTheme="minorHAnsi"/>
      <w:b/>
      <w:color w:val="FF0000"/>
      <w:sz w:val="24"/>
    </w:rPr>
  </w:style>
  <w:style w:type="paragraph" w:styleId="Textkrper">
    <w:name w:val="Body Text"/>
    <w:basedOn w:val="Standard"/>
    <w:link w:val="TextkrperZchn"/>
    <w:rsid w:val="0063612C"/>
    <w:pPr>
      <w:jc w:val="both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63612C"/>
    <w:rPr>
      <w:rFonts w:ascii="Times New Roman" w:hAnsi="Times New Roman" w:cs="Times New Roman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88051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xtblackbold111">
    <w:name w:val="textblackbold111"/>
    <w:basedOn w:val="Absatz-Standardschriftart"/>
    <w:rsid w:val="00873D6D"/>
    <w:rPr>
      <w:rFonts w:ascii="Verdana" w:hAnsi="Verdana" w:hint="default"/>
      <w:b/>
      <w:bCs/>
      <w:color w:val="000000"/>
      <w:sz w:val="17"/>
      <w:szCs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5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aimund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6D8D5382.dotm</Template>
  <TotalTime>0</TotalTime>
  <Pages>5</Pages>
  <Words>1013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RaimundHermann</dc:creator>
  <cp:keywords/>
  <dc:description/>
  <cp:lastModifiedBy>admin</cp:lastModifiedBy>
  <cp:revision>25</cp:revision>
  <dcterms:created xsi:type="dcterms:W3CDTF">2014-10-03T17:19:00Z</dcterms:created>
  <dcterms:modified xsi:type="dcterms:W3CDTF">2014-10-28T08:39:00Z</dcterms:modified>
</cp:coreProperties>
</file>