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14"/>
      </w:tblGrid>
      <w:tr w:rsidR="004D1FDA" w:rsidRPr="00664936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Inhaltsbereich Algebra und Geometrie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bookmarkStart w:id="0" w:name="_GoBack"/>
            <w:r w:rsidRPr="00664936">
              <w:rPr>
                <w:sz w:val="23"/>
                <w:szCs w:val="23"/>
              </w:rPr>
              <w:t xml:space="preserve">AG 1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Grundbegriffe der Algebra </w:t>
            </w:r>
          </w:p>
        </w:tc>
      </w:tr>
      <w:bookmarkEnd w:id="0"/>
      <w:tr w:rsidR="004D1FDA" w:rsidRPr="00664936" w:rsidTr="004D1FDA">
        <w:trPr>
          <w:trHeight w:val="120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1.1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Wissen über die Zahlenmengen N, Z, Q, R, C verständig einsetzen können </w:t>
            </w:r>
          </w:p>
        </w:tc>
      </w:tr>
      <w:tr w:rsidR="004D1FDA" w:rsidRPr="00664936" w:rsidTr="00EA36D7">
        <w:trPr>
          <w:trHeight w:val="412"/>
        </w:trPr>
        <w:tc>
          <w:tcPr>
            <w:tcW w:w="1526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1.2 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>Wissen über algebraische Begriffe angemessen einsetzen können: Variable, Terme, Formeln, (</w:t>
            </w:r>
            <w:proofErr w:type="spellStart"/>
            <w:r w:rsidRPr="00664936">
              <w:rPr>
                <w:sz w:val="23"/>
                <w:szCs w:val="23"/>
              </w:rPr>
              <w:t>Un</w:t>
            </w:r>
            <w:proofErr w:type="spellEnd"/>
            <w:r w:rsidRPr="00664936">
              <w:rPr>
                <w:sz w:val="23"/>
                <w:szCs w:val="23"/>
              </w:rPr>
              <w:t xml:space="preserve">-)Gleichungen, Gleichungssysteme; Äquivalenz, Umformungen, Lösbarkeit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>(</w:t>
            </w:r>
            <w:proofErr w:type="spellStart"/>
            <w:r w:rsidRPr="00664936">
              <w:rPr>
                <w:sz w:val="23"/>
                <w:szCs w:val="23"/>
              </w:rPr>
              <w:t>Un</w:t>
            </w:r>
            <w:proofErr w:type="spellEnd"/>
            <w:r w:rsidRPr="00664936">
              <w:rPr>
                <w:sz w:val="23"/>
                <w:szCs w:val="23"/>
              </w:rPr>
              <w:t xml:space="preserve">-)Gleichungen und Gleichungssysteme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2.1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Einfache Terme und Formeln aufstellen, umformen und im Kontext deuten können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2.2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Lineare Gleichungen aufstellen, interpretieren, umformen/lösen und die Lösung im Kontext deuten können </w:t>
            </w:r>
          </w:p>
        </w:tc>
      </w:tr>
      <w:tr w:rsidR="004D1FDA" w:rsidRPr="00664936" w:rsidTr="004D1FDA">
        <w:trPr>
          <w:trHeight w:val="412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2.3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Quadratische Gleichungen in einer Variablen umformen/lösen, über Lösungsfalle Bescheid wissen, Lösungen und Lösungsfälle (auch geometrisch) deuten können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2.4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Lineare Ungleichungen aufstellen, interpretieren, umformen/lösen, Lösungen (auch geometrisch) deuten können </w:t>
            </w:r>
          </w:p>
        </w:tc>
      </w:tr>
      <w:tr w:rsidR="004D1FDA" w:rsidRPr="00664936" w:rsidTr="00EA36D7">
        <w:trPr>
          <w:trHeight w:val="412"/>
        </w:trPr>
        <w:tc>
          <w:tcPr>
            <w:tcW w:w="1526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2.5 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Lineare Gleichungssysteme in zwei Variablen aufstellen, interpretieren, um-formen/lösen, über Losungsfälle Bescheid wissen, Losungen und Losungsfälle (auch geometrisch) deuten können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3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Vektoren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3.1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Vektoren als </w:t>
            </w:r>
            <w:proofErr w:type="spellStart"/>
            <w:r w:rsidRPr="00664936">
              <w:rPr>
                <w:sz w:val="23"/>
                <w:szCs w:val="23"/>
              </w:rPr>
              <w:t>Zahlentupel</w:t>
            </w:r>
            <w:proofErr w:type="spellEnd"/>
            <w:r w:rsidRPr="00664936">
              <w:rPr>
                <w:sz w:val="23"/>
                <w:szCs w:val="23"/>
              </w:rPr>
              <w:t xml:space="preserve"> verständig einsetzen und im Kontext deuten können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3.2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Vektoren geometrisch (als Punkte bzw. Pfeile) deuten und verständig einsetzen können </w:t>
            </w:r>
          </w:p>
        </w:tc>
      </w:tr>
      <w:tr w:rsidR="004D1FDA" w:rsidRPr="00664936" w:rsidTr="004D1FDA">
        <w:trPr>
          <w:trHeight w:val="413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3.3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Definition der Rechenoperationen mit Vektoren (Addition, Multiplikation mit einem Skalar, </w:t>
            </w:r>
            <w:proofErr w:type="spellStart"/>
            <w:r w:rsidRPr="00664936">
              <w:rPr>
                <w:sz w:val="23"/>
                <w:szCs w:val="23"/>
              </w:rPr>
              <w:t>Skalarmultiplikation</w:t>
            </w:r>
            <w:proofErr w:type="spellEnd"/>
            <w:r w:rsidRPr="00664936">
              <w:rPr>
                <w:sz w:val="23"/>
                <w:szCs w:val="23"/>
              </w:rPr>
              <w:t xml:space="preserve">) kennen, Rechenoperationen verständig einsetzen und (auch geometrisch) deuten können </w:t>
            </w:r>
          </w:p>
        </w:tc>
      </w:tr>
      <w:tr w:rsidR="004D1FDA" w:rsidRPr="00664936" w:rsidTr="004D1FDA">
        <w:trPr>
          <w:trHeight w:val="584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3.4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>Geraden durch (Parameter-)Gleichungen in R</w:t>
            </w:r>
            <w:r w:rsidRPr="00664936">
              <w:rPr>
                <w:sz w:val="16"/>
                <w:szCs w:val="16"/>
              </w:rPr>
              <w:t xml:space="preserve">2 </w:t>
            </w:r>
            <w:r w:rsidRPr="00664936">
              <w:rPr>
                <w:sz w:val="23"/>
                <w:szCs w:val="23"/>
              </w:rPr>
              <w:t>und R</w:t>
            </w:r>
            <w:r w:rsidRPr="00664936">
              <w:rPr>
                <w:sz w:val="16"/>
                <w:szCs w:val="16"/>
              </w:rPr>
              <w:t xml:space="preserve">3 </w:t>
            </w:r>
            <w:r w:rsidRPr="00664936">
              <w:rPr>
                <w:sz w:val="23"/>
                <w:szCs w:val="23"/>
              </w:rPr>
              <w:t xml:space="preserve">angeben können; Geradengleichungen interpretieren können; Lagebeziehungen (zwischen Geraden und zwischen Punkt und Gerade) analysieren, Schnittpunkte ermitteln können </w:t>
            </w:r>
          </w:p>
        </w:tc>
      </w:tr>
      <w:tr w:rsidR="004D1FDA" w:rsidRPr="00664936" w:rsidTr="00EA36D7">
        <w:trPr>
          <w:trHeight w:val="291"/>
        </w:trPr>
        <w:tc>
          <w:tcPr>
            <w:tcW w:w="1526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3.5 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>Normalvektoren in R</w:t>
            </w:r>
            <w:r w:rsidRPr="00664936">
              <w:rPr>
                <w:sz w:val="16"/>
                <w:szCs w:val="16"/>
              </w:rPr>
              <w:t xml:space="preserve">2 </w:t>
            </w:r>
            <w:r w:rsidRPr="00664936">
              <w:rPr>
                <w:sz w:val="23"/>
                <w:szCs w:val="23"/>
              </w:rPr>
              <w:t xml:space="preserve">aufstellen, verständig einsetzen und interpretieren können </w:t>
            </w:r>
          </w:p>
        </w:tc>
      </w:tr>
      <w:tr w:rsidR="004D1FDA" w:rsidRPr="00664936" w:rsidTr="00EA36D7">
        <w:trPr>
          <w:trHeight w:val="120"/>
        </w:trPr>
        <w:tc>
          <w:tcPr>
            <w:tcW w:w="1526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 </w:t>
            </w:r>
          </w:p>
        </w:tc>
        <w:tc>
          <w:tcPr>
            <w:tcW w:w="7414" w:type="dxa"/>
            <w:shd w:val="clear" w:color="auto" w:fill="FBD4B4" w:themeFill="accent6" w:themeFillTint="66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Trigonometrie </w:t>
            </w:r>
          </w:p>
        </w:tc>
      </w:tr>
      <w:tr w:rsidR="004D1FDA" w:rsidRPr="00664936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4.1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Definitionen von sin, cos, tan im rechtwinkligen Dreieck kennen und zur Auflösung rechtwinkliger Dreiecke einsetzen können </w:t>
            </w:r>
          </w:p>
        </w:tc>
      </w:tr>
      <w:tr w:rsidR="004D1FDA" w:rsidTr="004D1FDA">
        <w:trPr>
          <w:trHeight w:val="266"/>
        </w:trPr>
        <w:tc>
          <w:tcPr>
            <w:tcW w:w="1526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AG 4.2 </w:t>
            </w:r>
          </w:p>
        </w:tc>
        <w:tc>
          <w:tcPr>
            <w:tcW w:w="7414" w:type="dxa"/>
          </w:tcPr>
          <w:p w:rsidR="004D1FDA" w:rsidRPr="00664936" w:rsidRDefault="004D1FDA">
            <w:pPr>
              <w:pStyle w:val="Default"/>
              <w:rPr>
                <w:sz w:val="23"/>
                <w:szCs w:val="23"/>
              </w:rPr>
            </w:pPr>
            <w:r w:rsidRPr="00664936">
              <w:rPr>
                <w:sz w:val="23"/>
                <w:szCs w:val="23"/>
              </w:rPr>
              <w:t xml:space="preserve">Definitionen von sin, cos für Winkel größer als 90° kennen und einsetzen können </w:t>
            </w:r>
          </w:p>
        </w:tc>
      </w:tr>
    </w:tbl>
    <w:p w:rsidR="004D1FDA" w:rsidRDefault="004D1FDA" w:rsidP="004D1FDA"/>
    <w:p w:rsidR="004D1FDA" w:rsidRDefault="004D1FD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31"/>
      </w:tblGrid>
      <w:tr w:rsidR="00C7594D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FA 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Funktionale Abhängigkeiten </w:t>
            </w:r>
          </w:p>
        </w:tc>
      </w:tr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FA1 </w:t>
            </w:r>
          </w:p>
        </w:tc>
        <w:tc>
          <w:tcPr>
            <w:tcW w:w="7431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Funktionsbegriff, reelle Funktionen, Darstellungsformen und Eigenschaften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1.1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Für gegebene Zusammenhange entscheiden können, ob man sie als Funktionen betrachten kann </w:t>
            </w:r>
          </w:p>
        </w:tc>
      </w:tr>
      <w:tr w:rsidR="00C7594D" w:rsidTr="00C7594D">
        <w:trPr>
          <w:trHeight w:val="267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1.2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Formeln als Darstellung von Funktionen interpretieren und den Funktionstyp zuordnen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1.3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Zwischen tabellarischen und grafischen Darstellungen funktionaler Zusammenhange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1.4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Funktionen Werte(paare) ermitteln und im Kontext deuten können </w:t>
            </w:r>
          </w:p>
        </w:tc>
      </w:tr>
      <w:tr w:rsidR="00C7594D" w:rsidTr="00C7594D">
        <w:trPr>
          <w:trHeight w:val="56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1.5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Eigenschaften von Funktionen erkennen, benennen, im Kontext deuten und zum Erstellen von Funktionsgraphen einsetzen können: Monotonie, </w:t>
            </w:r>
            <w:proofErr w:type="spellStart"/>
            <w:r>
              <w:rPr>
                <w:sz w:val="23"/>
                <w:szCs w:val="23"/>
              </w:rPr>
              <w:t>Monotoniewechsel</w:t>
            </w:r>
            <w:proofErr w:type="spellEnd"/>
            <w:r>
              <w:rPr>
                <w:sz w:val="23"/>
                <w:szCs w:val="23"/>
              </w:rPr>
              <w:t xml:space="preserve"> (lokale Extrema), Wendepunkte, Periodizität, Achsensymmetrie, asymptotisches Verhalten, Schnittpunkte mit den Achsen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1.6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Schnittpunkte zweier Funktionsgraphen grafisch und rechnerisch ermitteln und im Kontext interpretieren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1.7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Funktionen als mathematische Modelle verstehen und damit verständig arbeiten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1.8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Durch Gleichungen (Formeln) gegebene Funktionen mit mehreren Veränderlichen im Kontext deuten können, Funktionswerte ermitteln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1.9 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Einen Überblick über die wichtigsten Typen mathematischer Funktionen geben, ihre Eigenschaften vergleichen können </w:t>
            </w:r>
          </w:p>
        </w:tc>
      </w:tr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 </w:t>
            </w:r>
          </w:p>
        </w:tc>
        <w:tc>
          <w:tcPr>
            <w:tcW w:w="7431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Lineare Funktion f (x) = k * x + d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2.1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Verbal, tabellarisch, grafisch oder durch eine Gleichung (Formel) gegebene lineare Zusammenhänge als lineare Funktionen erkennen bzw. betrachten können; zwischen diesen Darstellungsformen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2.2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linearer Funktionen Werte(paare) sowie die Parameter k und d ermitteln und im Kontext deuten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FA2.3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k und d kennen und die Parameter in unterschiedlichen Kontexten deuten können </w:t>
            </w:r>
          </w:p>
        </w:tc>
      </w:tr>
      <w:tr w:rsidR="00C7594D" w:rsidTr="00C7594D">
        <w:trPr>
          <w:trHeight w:val="27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2.4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Charakteristische Eigenschaften kennen und im Kontext deuten können: f(x+1) = f(x) + k; [f(x</w:t>
            </w:r>
            <w:r>
              <w:rPr>
                <w:sz w:val="16"/>
                <w:szCs w:val="16"/>
              </w:rPr>
              <w:t>2</w:t>
            </w:r>
            <w:r>
              <w:rPr>
                <w:sz w:val="23"/>
                <w:szCs w:val="23"/>
              </w:rPr>
              <w:t>) – f(x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>)]/[x</w:t>
            </w:r>
            <w:r>
              <w:rPr>
                <w:sz w:val="16"/>
                <w:szCs w:val="16"/>
              </w:rPr>
              <w:t xml:space="preserve">2 </w:t>
            </w:r>
            <w:r>
              <w:rPr>
                <w:sz w:val="23"/>
                <w:szCs w:val="23"/>
              </w:rPr>
              <w:t>– x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 xml:space="preserve">] = k = f‘(x)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2.5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Angemessenheit einer Beschreibung mittels linearer Funktion bewerten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2.6 </w:t>
            </w:r>
          </w:p>
        </w:tc>
        <w:tc>
          <w:tcPr>
            <w:tcW w:w="7431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Direkte Proportionalität als lineare Funktion vom Typ f (x) = k * x + d beschreiben können </w:t>
            </w:r>
          </w:p>
        </w:tc>
      </w:tr>
      <w:tr w:rsidR="00C7594D" w:rsidTr="00EA36D7">
        <w:trPr>
          <w:trHeight w:val="145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 </w:t>
            </w:r>
          </w:p>
        </w:tc>
        <w:tc>
          <w:tcPr>
            <w:tcW w:w="7431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Potenzfunktion mit f (x) = a*</w:t>
            </w:r>
            <w:proofErr w:type="spellStart"/>
            <w:r>
              <w:rPr>
                <w:sz w:val="23"/>
                <w:szCs w:val="23"/>
              </w:rPr>
              <w:t>x</w:t>
            </w:r>
            <w:r>
              <w:rPr>
                <w:sz w:val="16"/>
                <w:szCs w:val="16"/>
              </w:rPr>
              <w:t>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>+ b, z Є Z; f(x) = a*x</w:t>
            </w:r>
            <w:r>
              <w:rPr>
                <w:sz w:val="16"/>
                <w:szCs w:val="16"/>
              </w:rPr>
              <w:t xml:space="preserve">½ </w:t>
            </w:r>
            <w:r>
              <w:rPr>
                <w:sz w:val="23"/>
                <w:szCs w:val="23"/>
              </w:rPr>
              <w:t xml:space="preserve">+ b </w:t>
            </w:r>
          </w:p>
        </w:tc>
      </w:tr>
      <w:tr w:rsidR="00C7594D" w:rsidTr="00C7594D">
        <w:trPr>
          <w:trHeight w:val="56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3.1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Verbal, tabellarisch, grafisch oder durch eine Gleichung (Formel) gegebene Zusammenhänge dieser Art als entsprechende Potenzfunktionen erkennen bzw. betrachten können; zwischen diesen Darstellungsformen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3.2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Potenzfunktionen Werte(paare) sowie die Parameter a und b ermitteln und im Kontext deuten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FA3.3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a und b kennen und die Parameter im Kontext deuten können </w:t>
            </w:r>
          </w:p>
        </w:tc>
      </w:tr>
      <w:tr w:rsidR="00C7594D" w:rsidTr="00C7594D">
        <w:trPr>
          <w:trHeight w:val="12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3.4 </w:t>
            </w:r>
          </w:p>
        </w:tc>
        <w:tc>
          <w:tcPr>
            <w:tcW w:w="7431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Indirekte Proportionalität als Potenzfunktion vom Typ f(x) = a/x bzw. f(x) = a*x</w:t>
            </w:r>
            <w:r>
              <w:rPr>
                <w:sz w:val="16"/>
                <w:szCs w:val="16"/>
              </w:rPr>
              <w:t xml:space="preserve">-1 </w:t>
            </w:r>
            <w:r>
              <w:rPr>
                <w:sz w:val="23"/>
                <w:szCs w:val="23"/>
              </w:rPr>
              <w:t>beschreiben können</w:t>
            </w:r>
          </w:p>
        </w:tc>
      </w:tr>
    </w:tbl>
    <w:p w:rsidR="002E2810" w:rsidRDefault="002E28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399"/>
      </w:tblGrid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FA 4 </w:t>
            </w:r>
          </w:p>
        </w:tc>
        <w:tc>
          <w:tcPr>
            <w:tcW w:w="7399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Polynomfunktion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4.1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Typische Verläufe von Graphen in Abhängigkeit vom Grad der Polynomfunktion (er)kennen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4.2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Zwischen tabellarischen und grafischen Darstellungen von Zusammenhängen dieser Art wechseln können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4.3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Polynomfunktionen Funktionswerte, aus Tabellen und Graphen sowie aus einer quadratischen Funktionsgleichung Argumentwerte ermitteln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4.4 </w:t>
            </w:r>
          </w:p>
        </w:tc>
        <w:tc>
          <w:tcPr>
            <w:tcW w:w="7399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zwischen dem Grad der Polynomfunktion und der Anzahl der Null-, Extrem- und Wendestellen wissen </w:t>
            </w:r>
          </w:p>
        </w:tc>
      </w:tr>
      <w:tr w:rsidR="00C7594D" w:rsidRPr="00C7594D" w:rsidTr="00EA36D7">
        <w:trPr>
          <w:trHeight w:val="145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 </w:t>
            </w:r>
          </w:p>
        </w:tc>
        <w:tc>
          <w:tcPr>
            <w:tcW w:w="7399" w:type="dxa"/>
            <w:shd w:val="clear" w:color="auto" w:fill="B8CCE4" w:themeFill="accent1" w:themeFillTint="66"/>
          </w:tcPr>
          <w:p w:rsidR="00C7594D" w:rsidRPr="00C7594D" w:rsidRDefault="00C7594D">
            <w:pPr>
              <w:pStyle w:val="Default"/>
              <w:rPr>
                <w:sz w:val="23"/>
                <w:szCs w:val="23"/>
                <w:lang w:val="en-US"/>
              </w:rPr>
            </w:pPr>
            <w:proofErr w:type="spellStart"/>
            <w:r w:rsidRPr="00C7594D">
              <w:rPr>
                <w:sz w:val="23"/>
                <w:szCs w:val="23"/>
                <w:lang w:val="en-US"/>
              </w:rPr>
              <w:t>Exponentialfunktion</w:t>
            </w:r>
            <w:proofErr w:type="spellEnd"/>
            <w:r w:rsidRPr="00C7594D">
              <w:rPr>
                <w:sz w:val="23"/>
                <w:szCs w:val="23"/>
                <w:lang w:val="en-US"/>
              </w:rPr>
              <w:t xml:space="preserve"> f(x) = a*</w:t>
            </w:r>
            <w:proofErr w:type="spellStart"/>
            <w:r w:rsidRPr="00C7594D">
              <w:rPr>
                <w:sz w:val="23"/>
                <w:szCs w:val="23"/>
                <w:lang w:val="en-US"/>
              </w:rPr>
              <w:t>b</w:t>
            </w:r>
            <w:r w:rsidRPr="00C7594D">
              <w:rPr>
                <w:sz w:val="16"/>
                <w:szCs w:val="16"/>
                <w:lang w:val="en-US"/>
              </w:rPr>
              <w:t>x</w:t>
            </w:r>
            <w:proofErr w:type="spellEnd"/>
            <w:r w:rsidRPr="00C759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7594D">
              <w:rPr>
                <w:sz w:val="23"/>
                <w:szCs w:val="23"/>
                <w:lang w:val="en-US"/>
              </w:rPr>
              <w:t>bzw</w:t>
            </w:r>
            <w:proofErr w:type="spellEnd"/>
            <w:r w:rsidRPr="00C7594D">
              <w:rPr>
                <w:sz w:val="23"/>
                <w:szCs w:val="23"/>
                <w:lang w:val="en-US"/>
              </w:rPr>
              <w:t>. f (x)= a*e</w:t>
            </w:r>
            <w:r>
              <w:rPr>
                <w:sz w:val="16"/>
                <w:szCs w:val="16"/>
              </w:rPr>
              <w:t>λ</w:t>
            </w:r>
            <w:r w:rsidRPr="00C7594D">
              <w:rPr>
                <w:sz w:val="16"/>
                <w:szCs w:val="16"/>
                <w:lang w:val="en-US"/>
              </w:rPr>
              <w:t>x</w:t>
            </w:r>
            <w:r w:rsidRPr="00C7594D">
              <w:rPr>
                <w:sz w:val="23"/>
                <w:szCs w:val="23"/>
                <w:lang w:val="en-US"/>
              </w:rPr>
              <w:t xml:space="preserve">, a, b </w:t>
            </w:r>
            <w:r>
              <w:rPr>
                <w:sz w:val="23"/>
                <w:szCs w:val="23"/>
              </w:rPr>
              <w:t>Є</w:t>
            </w:r>
            <w:r w:rsidRPr="00C7594D">
              <w:rPr>
                <w:sz w:val="23"/>
                <w:szCs w:val="23"/>
                <w:lang w:val="en-US"/>
              </w:rPr>
              <w:t xml:space="preserve"> R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5.1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Verbal, tabellarisch, grafisch oder durch eine Gleichung (Formel) gegebene exponentielle Zusammenhänge als Exponentialfunktion erkennen bzw. betrachten können; zwischen diesen Darstellungsformen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5.2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Tabellen, Graphen und Gleichungen von Exponentialfunktionen Werte(paare) ermitteln und im Kontext deuten können </w:t>
            </w:r>
          </w:p>
        </w:tc>
      </w:tr>
      <w:tr w:rsidR="00C7594D" w:rsidTr="00C7594D">
        <w:trPr>
          <w:trHeight w:val="291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5.3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a und b (bzw. </w:t>
            </w:r>
            <w:proofErr w:type="spellStart"/>
            <w:r>
              <w:rPr>
                <w:sz w:val="23"/>
                <w:szCs w:val="23"/>
              </w:rPr>
              <w:t>e</w:t>
            </w:r>
            <w:r>
              <w:rPr>
                <w:sz w:val="16"/>
                <w:szCs w:val="16"/>
              </w:rPr>
              <w:t>λx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>
              <w:rPr>
                <w:sz w:val="23"/>
                <w:szCs w:val="23"/>
              </w:rPr>
              <w:t xml:space="preserve">kennen und die Parameter in unterschiedlichen Kontexten deuten können </w:t>
            </w:r>
          </w:p>
        </w:tc>
      </w:tr>
      <w:tr w:rsidR="00C7594D" w:rsidTr="00C7594D">
        <w:trPr>
          <w:trHeight w:val="291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5.4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Charakteristische Eigenschaften f(x+1) = b*f(x); (e</w:t>
            </w:r>
            <w:r>
              <w:rPr>
                <w:sz w:val="16"/>
                <w:szCs w:val="16"/>
              </w:rPr>
              <w:t>x</w:t>
            </w:r>
            <w:r>
              <w:rPr>
                <w:sz w:val="23"/>
                <w:szCs w:val="23"/>
              </w:rPr>
              <w:t>)‘ = e</w:t>
            </w:r>
            <w:r>
              <w:rPr>
                <w:sz w:val="16"/>
                <w:szCs w:val="16"/>
              </w:rPr>
              <w:t xml:space="preserve">x </w:t>
            </w:r>
            <w:r>
              <w:rPr>
                <w:sz w:val="23"/>
                <w:szCs w:val="23"/>
              </w:rPr>
              <w:t xml:space="preserve">kennen und im Kontext deuten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5.5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Begriffe „Halbwertszeit“ und „Verdoppelungszeit“ kennen, die entsprechenden Werte berechnen und im Kontext deuten können </w:t>
            </w:r>
          </w:p>
        </w:tc>
      </w:tr>
      <w:tr w:rsidR="00C7594D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5.6 </w:t>
            </w:r>
          </w:p>
        </w:tc>
        <w:tc>
          <w:tcPr>
            <w:tcW w:w="7399" w:type="dxa"/>
            <w:tcBorders>
              <w:bottom w:val="single" w:sz="4" w:space="0" w:color="auto"/>
            </w:tcBorders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Angemessenheit einer Beschreibung mittels Exponentialfunktion bewerten können </w:t>
            </w:r>
          </w:p>
        </w:tc>
      </w:tr>
      <w:tr w:rsidR="00C7594D" w:rsidTr="00EA36D7">
        <w:trPr>
          <w:trHeight w:val="120"/>
        </w:trPr>
        <w:tc>
          <w:tcPr>
            <w:tcW w:w="1526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 </w:t>
            </w:r>
          </w:p>
        </w:tc>
        <w:tc>
          <w:tcPr>
            <w:tcW w:w="7399" w:type="dxa"/>
            <w:shd w:val="clear" w:color="auto" w:fill="B8CCE4" w:themeFill="accent1" w:themeFillTint="66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Sinusfunktion, </w:t>
            </w:r>
            <w:proofErr w:type="spellStart"/>
            <w:r>
              <w:rPr>
                <w:sz w:val="23"/>
                <w:szCs w:val="23"/>
              </w:rPr>
              <w:t>Cosinusfunkion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7594D" w:rsidTr="00C7594D">
        <w:trPr>
          <w:trHeight w:val="412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6.1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Grafisch oder durch eine Gleichung (Formel) gegebene Zusammenhange der Art f(x) = a*sin(b*x) allgemeine Sinusfunktion erkennen bzw. betrachten können; zwischen diesen Darstellungsformen wechseln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6.2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Graphen und Gleichungen von allgemeinen Sinusfunktionen Werte(paare) ermitteln und im Kontext deuten können </w:t>
            </w:r>
          </w:p>
        </w:tc>
      </w:tr>
      <w:tr w:rsidR="00C7594D" w:rsidTr="00C7594D">
        <w:trPr>
          <w:trHeight w:val="267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6.3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Wirkung der Parameter a und b kennen und die Parameter im Kontext deuten können </w:t>
            </w:r>
          </w:p>
        </w:tc>
      </w:tr>
      <w:tr w:rsidR="00C7594D" w:rsidTr="00C7594D">
        <w:trPr>
          <w:trHeight w:val="266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6.4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Periodizität als charakteristische Eigenschaft kennen und im Kontext deuten können </w:t>
            </w:r>
          </w:p>
        </w:tc>
      </w:tr>
      <w:tr w:rsidR="00C7594D" w:rsidTr="00C7594D">
        <w:trPr>
          <w:trHeight w:val="12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6.5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Wissen, dass cos(x) = sin (x+π/2) </w:t>
            </w:r>
          </w:p>
        </w:tc>
      </w:tr>
      <w:tr w:rsidR="00C7594D" w:rsidTr="00C7594D">
        <w:trPr>
          <w:trHeight w:val="120"/>
        </w:trPr>
        <w:tc>
          <w:tcPr>
            <w:tcW w:w="1526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 6.6 </w:t>
            </w:r>
          </w:p>
        </w:tc>
        <w:tc>
          <w:tcPr>
            <w:tcW w:w="7399" w:type="dxa"/>
          </w:tcPr>
          <w:p w:rsidR="00C7594D" w:rsidRDefault="00C759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Wissen, dass gilt: [sin(x)]‘ = cos(x), [cos(x)]‘ = - sin(x) </w:t>
            </w:r>
          </w:p>
        </w:tc>
      </w:tr>
    </w:tbl>
    <w:p w:rsidR="00C7594D" w:rsidRDefault="00C7594D" w:rsidP="004D1FDA"/>
    <w:p w:rsidR="00C7594D" w:rsidRDefault="00C7594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24"/>
      </w:tblGrid>
      <w:tr w:rsidR="00DC675F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AN </w:t>
            </w:r>
          </w:p>
        </w:tc>
        <w:tc>
          <w:tcPr>
            <w:tcW w:w="7424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Analysis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Änderungsmaße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AN1.1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Absolute und relative (prozentuelle) Änderungsmaße unterscheiden und angemessen verwenden können </w:t>
            </w:r>
          </w:p>
        </w:tc>
      </w:tr>
      <w:tr w:rsidR="00DC675F" w:rsidTr="00DC675F">
        <w:trPr>
          <w:trHeight w:val="560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1.2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Differenzenquotient (mittlere Änderungsrate) – Differentialquotient (momentane Änderungsrate) auf der Grundlage eines intuitiven Grenzwertbegriffes kennen und damit (verbal und auch in formaler Schreibweise) auch kontextbezogen anwenden können </w:t>
            </w:r>
          </w:p>
        </w:tc>
      </w:tr>
      <w:tr w:rsidR="00DC675F" w:rsidTr="00DC675F">
        <w:trPr>
          <w:trHeight w:val="413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1.3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Differenzen- und Differentialquotienten in verschiedenen Kontexten deuten und entsprechende Sachverhalte durch den Differenzen- bzw. Differentialquotienten beschreiben können </w:t>
            </w:r>
          </w:p>
        </w:tc>
      </w:tr>
      <w:tr w:rsidR="00DC675F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1.4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Das systemdynamische Verhalten von Größen durch Differenzengleichungen beschreiben bzw. diese im Kontext deuten können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2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Regeln für das Differenzieren </w:t>
            </w:r>
          </w:p>
        </w:tc>
      </w:tr>
      <w:tr w:rsidR="00DC675F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2.1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Einfache Regeln des Differenzierens kennen und anwenden können: Potenzregel, Summenregel, Regeln für [k*f(x)‘, und [f(k*x)]‘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Ableitungsfunktion / Stammfunktion </w:t>
            </w:r>
          </w:p>
        </w:tc>
      </w:tr>
      <w:tr w:rsidR="00DC675F" w:rsidTr="00DC675F">
        <w:trPr>
          <w:trHeight w:val="120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3.1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Begriff Ableitungsfunktion/Stammfunktion kennen </w:t>
            </w:r>
          </w:p>
        </w:tc>
      </w:tr>
      <w:tr w:rsidR="00DC675F" w:rsidTr="00DC675F">
        <w:trPr>
          <w:trHeight w:val="412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3.2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Zusammenhang zwischen Funktion und Ableitungsfunktion (bzw. Funktion und Stammfunktion) in deren grafischer Darstellung erkennen und beschreiben können </w:t>
            </w:r>
          </w:p>
        </w:tc>
      </w:tr>
      <w:tr w:rsidR="00DC675F" w:rsidTr="00EA36D7">
        <w:trPr>
          <w:trHeight w:val="412"/>
        </w:trPr>
        <w:tc>
          <w:tcPr>
            <w:tcW w:w="1526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3.3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Eigenschaften von Funktionen mithilfe der Ableitung(</w:t>
            </w:r>
            <w:proofErr w:type="spellStart"/>
            <w:r>
              <w:rPr>
                <w:sz w:val="23"/>
                <w:szCs w:val="23"/>
              </w:rPr>
              <w:t>sfunktion</w:t>
            </w:r>
            <w:proofErr w:type="spellEnd"/>
            <w:r>
              <w:rPr>
                <w:sz w:val="23"/>
                <w:szCs w:val="23"/>
              </w:rPr>
              <w:t xml:space="preserve">) beschreiben können: Monotonie, lokale Extrema, Links- und Rechtskrümmung, Wendestellen </w:t>
            </w:r>
          </w:p>
        </w:tc>
      </w:tr>
      <w:tr w:rsidR="00DC675F" w:rsidTr="00EA36D7">
        <w:trPr>
          <w:trHeight w:val="120"/>
        </w:trPr>
        <w:tc>
          <w:tcPr>
            <w:tcW w:w="1526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 </w:t>
            </w:r>
          </w:p>
        </w:tc>
        <w:tc>
          <w:tcPr>
            <w:tcW w:w="7424" w:type="dxa"/>
            <w:shd w:val="clear" w:color="auto" w:fill="D6E3BC" w:themeFill="accent3" w:themeFillTint="66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Summation und Integral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4.1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Den Begriff des bestimmten Integrals als Grenzwert einer Summe von Produkten deuten und beschreiben können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4.2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Einfache Regeln des Integrierens kennen und anwenden können: Potenzregel, Summenregel, ʃ k*(</w:t>
            </w:r>
            <w:proofErr w:type="spellStart"/>
            <w:r>
              <w:rPr>
                <w:sz w:val="23"/>
                <w:szCs w:val="23"/>
              </w:rPr>
              <w:t>fx</w:t>
            </w:r>
            <w:proofErr w:type="spellEnd"/>
            <w:r>
              <w:rPr>
                <w:sz w:val="23"/>
                <w:szCs w:val="23"/>
              </w:rPr>
              <w:t xml:space="preserve">)dx, ʃ f(k*x)dx </w:t>
            </w:r>
          </w:p>
        </w:tc>
      </w:tr>
      <w:tr w:rsidR="00DC675F" w:rsidTr="00DC675F">
        <w:trPr>
          <w:trHeight w:val="266"/>
        </w:trPr>
        <w:tc>
          <w:tcPr>
            <w:tcW w:w="1526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 4.3 </w:t>
            </w:r>
          </w:p>
        </w:tc>
        <w:tc>
          <w:tcPr>
            <w:tcW w:w="7424" w:type="dxa"/>
          </w:tcPr>
          <w:p w:rsidR="00DC675F" w:rsidRDefault="00DC67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Das bestimmte Integral in verschiedenen Kontexten deuten und entsprechende Sachverhalte durch Integrale beschreiben können </w:t>
            </w:r>
          </w:p>
        </w:tc>
      </w:tr>
    </w:tbl>
    <w:p w:rsidR="00DC675F" w:rsidRDefault="00DC675F" w:rsidP="004D1FDA"/>
    <w:p w:rsidR="00DC675F" w:rsidRDefault="00DC67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10"/>
      </w:tblGrid>
      <w:tr w:rsidR="00EA36D7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WS </w:t>
            </w:r>
          </w:p>
        </w:tc>
        <w:tc>
          <w:tcPr>
            <w:tcW w:w="7410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Inhaltsbereich Wahrscheinlichkeit und Statistik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Beschreibende Statistik </w:t>
            </w:r>
          </w:p>
        </w:tc>
      </w:tr>
      <w:tr w:rsidR="00EA36D7" w:rsidTr="00EA36D7">
        <w:trPr>
          <w:trHeight w:val="412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WS1.1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Werte aus tabellarischen und elementaren grafischen Darstellungen ablesen (bzw. zusammengesetzte Werte ermitteln) und im jeweiligen Kontext angemessen interpretieren können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Tabellen und einfache statistische Grafiken erstellen, zwischen Darstellungs-formen wechseln können </w:t>
            </w:r>
          </w:p>
        </w:tc>
      </w:tr>
      <w:tr w:rsidR="00EA36D7" w:rsidTr="00EA36D7">
        <w:trPr>
          <w:trHeight w:val="559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Statistische Kennzahlen (absolute und relative Häufigkeiten; arithmetisches Mittel, Median, Modus; Quartile; Spannweite, empirische Varianz/Standardabweichung) im jeweiligen Kontext interpretieren können; die angeführten Kennzahlen für einfache Datensatze ermitteln können </w:t>
            </w:r>
          </w:p>
        </w:tc>
      </w:tr>
      <w:tr w:rsidR="00EA36D7" w:rsidTr="00EA36D7">
        <w:trPr>
          <w:trHeight w:val="559"/>
        </w:trPr>
        <w:tc>
          <w:tcPr>
            <w:tcW w:w="1526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1.4 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Definition und wichtige Eigenschaften des arithmetischen Mittels und des </w:t>
            </w:r>
            <w:proofErr w:type="spellStart"/>
            <w:r>
              <w:rPr>
                <w:sz w:val="23"/>
                <w:szCs w:val="23"/>
              </w:rPr>
              <w:t>Medians</w:t>
            </w:r>
            <w:proofErr w:type="spellEnd"/>
            <w:r>
              <w:rPr>
                <w:sz w:val="23"/>
                <w:szCs w:val="23"/>
              </w:rPr>
              <w:t xml:space="preserve"> angeben und nutzen, Quartile ermitteln und interpretieren können, die Entscheidung für die Verwendung einer bestimmten Kennzahl begründen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Wahrscheinlichkeitsrechnung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Grundraum und Ereignisse in angemessenen Situationen verbal bzw. formal angeben können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Relative Häufigkeit als Schätzwert von Wahrscheinlichkeit verwenden und anwenden können </w:t>
            </w:r>
          </w:p>
        </w:tc>
      </w:tr>
      <w:tr w:rsidR="00EA36D7" w:rsidTr="00EA36D7">
        <w:trPr>
          <w:trHeight w:val="412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 unter der Verwendung der Laplace-Annahme (Laplace-Wahrscheinlichkeit) berechnen und interpretieren können, Additionsregel und Multiplikationsregel anwenden und interpretieren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2.4 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Binomialkoeffizient berechnen und interpretieren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Wahrscheinlichkeitsverteilung(en)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Begriffe Zufallsvariable, (Wahrscheinlichkeits-)Verteilung, Erwartungs-wert und Standardabweichung verständig deuten und einsetzen können </w:t>
            </w:r>
          </w:p>
        </w:tc>
      </w:tr>
      <w:tr w:rsidR="00EA36D7" w:rsidTr="00EA36D7">
        <w:trPr>
          <w:trHeight w:val="705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3.2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Binomialverteilung als Modell einer diskreten Verteilung ¡V Erwartungswert sowie Varianz/Standardabweichung binomialverteilter Zufallsgrößen ermitteln können, Wahrscheinlichkeitsverteilung binomialverteilter Zufallsgrößen angeben können, Arbeiten mit der Binomialverteilung in anwendungsorientierten Bereichen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WS3.3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Situationen erkennen und beschreiben können, in denen mit Binomialverteilung modelliert werden kann </w:t>
            </w:r>
          </w:p>
        </w:tc>
      </w:tr>
      <w:tr w:rsidR="00EA36D7" w:rsidTr="00EA36D7">
        <w:trPr>
          <w:trHeight w:val="266"/>
        </w:trPr>
        <w:tc>
          <w:tcPr>
            <w:tcW w:w="1526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3.4 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Normalapproximation der Binomialverteilung interpretieren und anwenden können </w:t>
            </w:r>
          </w:p>
        </w:tc>
      </w:tr>
      <w:tr w:rsidR="00EA36D7" w:rsidTr="00EA36D7">
        <w:trPr>
          <w:trHeight w:val="120"/>
        </w:trPr>
        <w:tc>
          <w:tcPr>
            <w:tcW w:w="1526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4 </w:t>
            </w:r>
          </w:p>
        </w:tc>
        <w:tc>
          <w:tcPr>
            <w:tcW w:w="7410" w:type="dxa"/>
            <w:shd w:val="clear" w:color="auto" w:fill="E5B8B7" w:themeFill="accent2" w:themeFillTint="66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Schließende Statistik/Beurteilende Statistik </w:t>
            </w:r>
          </w:p>
        </w:tc>
      </w:tr>
      <w:tr w:rsidR="00EA36D7" w:rsidTr="00EA36D7">
        <w:trPr>
          <w:trHeight w:val="559"/>
        </w:trPr>
        <w:tc>
          <w:tcPr>
            <w:tcW w:w="1526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 4.1 </w:t>
            </w:r>
          </w:p>
        </w:tc>
        <w:tc>
          <w:tcPr>
            <w:tcW w:w="7410" w:type="dxa"/>
          </w:tcPr>
          <w:p w:rsidR="00EA36D7" w:rsidRDefault="00EA36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Konfidenzintervalle (als Schatzung) für relative Häufigkeiten bzw. Wahrscheinlichkeiten interpretieren und verwenden können, Berechnungen auf Basis der Binomialverteilung oder einer durch die Normalverteilung approximierten Binomialverteilung durchführen und interpretieren können </w:t>
            </w:r>
          </w:p>
        </w:tc>
      </w:tr>
    </w:tbl>
    <w:p w:rsidR="00F82E4B" w:rsidRPr="004D1FDA" w:rsidRDefault="00F82E4B" w:rsidP="004D1FDA"/>
    <w:sectPr w:rsidR="00F82E4B" w:rsidRPr="004D1FDA" w:rsidSect="00EA36D7">
      <w:pgSz w:w="11906" w:h="16838"/>
      <w:pgMar w:top="1417" w:right="1417" w:bottom="1134" w:left="1417" w:header="708" w:footer="708" w:gutter="0"/>
      <w:pgBorders w:offsetFrom="page">
        <w:top w:val="none" w:sz="0" w:space="1" w:color="000000"/>
        <w:left w:val="none" w:sz="0" w:space="13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1FDA"/>
    <w:rsid w:val="002E2810"/>
    <w:rsid w:val="004D1FDA"/>
    <w:rsid w:val="00664936"/>
    <w:rsid w:val="00C7594D"/>
    <w:rsid w:val="00DC675F"/>
    <w:rsid w:val="00EA36D7"/>
    <w:rsid w:val="00F8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E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D1F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1525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Klocker</dc:creator>
  <cp:lastModifiedBy>Cornelia</cp:lastModifiedBy>
  <cp:revision>6</cp:revision>
  <dcterms:created xsi:type="dcterms:W3CDTF">2012-12-09T12:41:00Z</dcterms:created>
  <dcterms:modified xsi:type="dcterms:W3CDTF">2013-07-02T09:37:00Z</dcterms:modified>
</cp:coreProperties>
</file>