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06B29D77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F11D59">
        <w:rPr>
          <w:lang w:val="de-DE"/>
        </w:rPr>
        <w:t xml:space="preserve">6 – Kontrollstrukturen: </w:t>
      </w:r>
      <w:proofErr w:type="spellStart"/>
      <w:r w:rsidR="00F11D59">
        <w:rPr>
          <w:lang w:val="de-DE"/>
        </w:rPr>
        <w:t>While</w:t>
      </w:r>
      <w:proofErr w:type="spellEnd"/>
      <w:r w:rsidR="00F11D59">
        <w:rPr>
          <w:lang w:val="de-DE"/>
        </w:rPr>
        <w:t>-Schleifen</w:t>
      </w:r>
    </w:p>
    <w:p w14:paraId="14F92093" w14:textId="19936922" w:rsidR="000C7A99" w:rsidRDefault="00F11D59" w:rsidP="000C7A99">
      <w:pPr>
        <w:pStyle w:val="berschrift2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59957C" wp14:editId="32BEB025">
            <wp:simplePos x="0" y="0"/>
            <wp:positionH relativeFrom="column">
              <wp:posOffset>3024505</wp:posOffset>
            </wp:positionH>
            <wp:positionV relativeFrom="paragraph">
              <wp:posOffset>162560</wp:posOffset>
            </wp:positionV>
            <wp:extent cx="2714625" cy="2200275"/>
            <wp:effectExtent l="0" t="0" r="9525" b="9525"/>
            <wp:wrapSquare wrapText="bothSides"/>
            <wp:docPr id="1" name="Grafik 1" descr="Ablaufdiagramm einer Schle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laufdiagramm einer Schlei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A99">
        <w:rPr>
          <w:lang w:val="de-DE"/>
        </w:rPr>
        <w:t>Nachschlagen bei…</w:t>
      </w:r>
    </w:p>
    <w:p w14:paraId="1ADB446D" w14:textId="686E65EB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F11D59">
        <w:rPr>
          <w:lang w:val="de-DE"/>
        </w:rPr>
        <w:t xml:space="preserve"> </w:t>
      </w:r>
      <w:proofErr w:type="spellStart"/>
      <w:r w:rsidR="00F11D59">
        <w:rPr>
          <w:lang w:val="de-DE"/>
        </w:rPr>
        <w:t>While</w:t>
      </w:r>
      <w:proofErr w:type="spellEnd"/>
      <w:r w:rsidR="00F11D59">
        <w:rPr>
          <w:lang w:val="de-DE"/>
        </w:rPr>
        <w:t xml:space="preserve"> Loops</w:t>
      </w:r>
    </w:p>
    <w:p w14:paraId="783A08F7" w14:textId="2F3FE286" w:rsidR="00415DC3" w:rsidRDefault="00F11D59" w:rsidP="00F11D59">
      <w:pPr>
        <w:pStyle w:val="berschrift2"/>
        <w:rPr>
          <w:lang w:val="de-DE"/>
        </w:rPr>
      </w:pPr>
      <w:r>
        <w:rPr>
          <w:lang w:val="de-DE"/>
        </w:rPr>
        <w:t>Erklärung</w:t>
      </w:r>
    </w:p>
    <w:p w14:paraId="6C89DB7C" w14:textId="79B2688C" w:rsidR="00F11D59" w:rsidRDefault="00F11D59" w:rsidP="00F11D59">
      <w:pPr>
        <w:rPr>
          <w:lang w:val="de-DE"/>
        </w:rPr>
      </w:pPr>
      <w:r>
        <w:rPr>
          <w:lang w:val="de-DE"/>
        </w:rPr>
        <w:t xml:space="preserve">Schleifen wiederholen einen Codeblock, solange eine Bedingung erfüllt ist. Vor jedem Durchgang wird neuerlich </w:t>
      </w:r>
      <w:proofErr w:type="gramStart"/>
      <w:r>
        <w:rPr>
          <w:lang w:val="de-DE"/>
        </w:rPr>
        <w:t>geprüft</w:t>
      </w:r>
      <w:proofErr w:type="gramEnd"/>
      <w:r>
        <w:rPr>
          <w:lang w:val="de-DE"/>
        </w:rPr>
        <w:t xml:space="preserve"> ob die Bedingung noch wahr ist. Ist sie nicht mehr wahr, wird der Anweisungsblock übersprungen und danach weitergemacht. Auch hier ist die Einrückung wichtig</w:t>
      </w:r>
      <w:r w:rsidR="00C227AA">
        <w:rPr>
          <w:lang w:val="de-DE"/>
        </w:rPr>
        <w:t>. Beispiel:</w:t>
      </w:r>
    </w:p>
    <w:p w14:paraId="3F0E8DEA" w14:textId="5F59C467" w:rsidR="00EA7D27" w:rsidRPr="00EA7D27" w:rsidRDefault="00EA7D27" w:rsidP="00F11D59">
      <w:pPr>
        <w:rPr>
          <w:color w:val="4472C4" w:themeColor="accent1"/>
          <w:lang w:val="de-DE"/>
        </w:rPr>
      </w:pPr>
      <w:proofErr w:type="spellStart"/>
      <w:r w:rsidRPr="00EA7D27">
        <w:rPr>
          <w:color w:val="4472C4" w:themeColor="accent1"/>
          <w:lang w:val="de-DE"/>
        </w:rPr>
        <w:t>w</w:t>
      </w:r>
      <w:r w:rsidR="00C227AA" w:rsidRPr="00EA7D27">
        <w:rPr>
          <w:color w:val="4472C4" w:themeColor="accent1"/>
          <w:lang w:val="de-DE"/>
        </w:rPr>
        <w:t>hile</w:t>
      </w:r>
      <w:proofErr w:type="spellEnd"/>
      <w:r w:rsidR="00C227AA" w:rsidRPr="00EA7D27">
        <w:rPr>
          <w:color w:val="4472C4" w:themeColor="accent1"/>
          <w:lang w:val="de-DE"/>
        </w:rPr>
        <w:t xml:space="preserve"> </w:t>
      </w:r>
      <w:r w:rsidRPr="00EA7D27">
        <w:rPr>
          <w:color w:val="4472C4" w:themeColor="accent1"/>
          <w:lang w:val="de-DE"/>
        </w:rPr>
        <w:t>x&lt;10000:</w:t>
      </w:r>
      <w:r w:rsidRPr="00EA7D27">
        <w:rPr>
          <w:color w:val="4472C4" w:themeColor="accent1"/>
          <w:lang w:val="de-DE"/>
        </w:rPr>
        <w:br/>
      </w:r>
      <w:r w:rsidRPr="00EA7D27">
        <w:rPr>
          <w:color w:val="4472C4" w:themeColor="accent1"/>
          <w:lang w:val="de-DE"/>
        </w:rPr>
        <w:tab/>
        <w:t>x=x*y</w:t>
      </w:r>
      <w:r w:rsidRPr="00EA7D27">
        <w:rPr>
          <w:color w:val="4472C4" w:themeColor="accent1"/>
          <w:lang w:val="de-DE"/>
        </w:rPr>
        <w:br/>
      </w:r>
      <w:r w:rsidRPr="00EA7D27">
        <w:rPr>
          <w:color w:val="4472C4" w:themeColor="accent1"/>
          <w:lang w:val="de-DE"/>
        </w:rPr>
        <w:tab/>
        <w:t>y+=1</w:t>
      </w:r>
      <w:r w:rsidRPr="00EA7D27">
        <w:rPr>
          <w:color w:val="4472C4" w:themeColor="accent1"/>
          <w:lang w:val="de-DE"/>
        </w:rPr>
        <w:br/>
      </w:r>
      <w:r w:rsidRPr="00EA7D27">
        <w:rPr>
          <w:color w:val="4472C4" w:themeColor="accent1"/>
          <w:lang w:val="de-DE"/>
        </w:rPr>
        <w:tab/>
      </w:r>
      <w:proofErr w:type="spellStart"/>
      <w:r w:rsidRPr="00EA7D27">
        <w:rPr>
          <w:color w:val="4472C4" w:themeColor="accent1"/>
          <w:lang w:val="de-DE"/>
        </w:rPr>
        <w:t>print</w:t>
      </w:r>
      <w:proofErr w:type="spellEnd"/>
      <w:r w:rsidRPr="00EA7D27">
        <w:rPr>
          <w:color w:val="4472C4" w:themeColor="accent1"/>
          <w:lang w:val="de-DE"/>
        </w:rPr>
        <w:t>(x)</w:t>
      </w:r>
    </w:p>
    <w:p w14:paraId="26E1F10A" w14:textId="11D081AE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070BB706" w14:textId="41025E59" w:rsidR="00EA7D27" w:rsidRPr="00EA7D27" w:rsidRDefault="00EA7D27" w:rsidP="00EA7D27">
      <w:pPr>
        <w:rPr>
          <w:lang w:val="de-DE"/>
        </w:rPr>
      </w:pPr>
      <w:r>
        <w:rPr>
          <w:lang w:val="de-DE"/>
        </w:rPr>
        <w:t xml:space="preserve">Studiere das genannte Kapitel in w3schools. Probiere einige Beispiele in eigenen </w:t>
      </w:r>
      <w:proofErr w:type="spellStart"/>
      <w:r>
        <w:rPr>
          <w:lang w:val="de-DE"/>
        </w:rPr>
        <w:t>py</w:t>
      </w:r>
      <w:proofErr w:type="spellEnd"/>
      <w:r>
        <w:rPr>
          <w:lang w:val="de-DE"/>
        </w:rPr>
        <w:t>-Dateien aus.</w:t>
      </w:r>
    </w:p>
    <w:p w14:paraId="62E11ABF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5A28A073" w14:textId="7F4FD3AC" w:rsidR="00415DC3" w:rsidRPr="001C02E4" w:rsidRDefault="001C02E4" w:rsidP="00DC001B">
      <w:pPr>
        <w:rPr>
          <w:color w:val="4472C4" w:themeColor="accent1"/>
          <w:lang w:val="de-DE"/>
        </w:rPr>
      </w:pPr>
      <w:r>
        <w:rPr>
          <w:lang w:val="de-DE"/>
        </w:rPr>
        <w:t xml:space="preserve">Was passiert </w:t>
      </w:r>
      <w:proofErr w:type="gramStart"/>
      <w:r>
        <w:rPr>
          <w:lang w:val="de-DE"/>
        </w:rPr>
        <w:t>bei folgendem</w:t>
      </w:r>
      <w:proofErr w:type="gramEnd"/>
      <w:r>
        <w:rPr>
          <w:lang w:val="de-DE"/>
        </w:rPr>
        <w:t xml:space="preserve"> Code?</w:t>
      </w:r>
      <w:r>
        <w:rPr>
          <w:lang w:val="de-DE"/>
        </w:rPr>
        <w:br/>
      </w:r>
      <w:r w:rsidRPr="001C02E4">
        <w:rPr>
          <w:color w:val="4472C4" w:themeColor="accent1"/>
          <w:lang w:val="de-DE"/>
        </w:rPr>
        <w:t>x=1</w:t>
      </w:r>
      <w:r w:rsidRPr="001C02E4">
        <w:rPr>
          <w:color w:val="4472C4" w:themeColor="accent1"/>
          <w:lang w:val="de-DE"/>
        </w:rPr>
        <w:br/>
      </w:r>
      <w:proofErr w:type="spellStart"/>
      <w:r w:rsidRPr="001C02E4">
        <w:rPr>
          <w:color w:val="4472C4" w:themeColor="accent1"/>
          <w:lang w:val="de-DE"/>
        </w:rPr>
        <w:t>while</w:t>
      </w:r>
      <w:proofErr w:type="spellEnd"/>
      <w:r w:rsidRPr="001C02E4">
        <w:rPr>
          <w:color w:val="4472C4" w:themeColor="accent1"/>
          <w:lang w:val="de-DE"/>
        </w:rPr>
        <w:t xml:space="preserve"> x&lt;10:</w:t>
      </w:r>
      <w:r w:rsidRPr="001C02E4">
        <w:rPr>
          <w:color w:val="4472C4" w:themeColor="accent1"/>
          <w:lang w:val="de-DE"/>
        </w:rPr>
        <w:br/>
      </w:r>
      <w:r w:rsidRPr="001C02E4">
        <w:rPr>
          <w:color w:val="4472C4" w:themeColor="accent1"/>
          <w:lang w:val="de-DE"/>
        </w:rPr>
        <w:tab/>
      </w:r>
      <w:proofErr w:type="spellStart"/>
      <w:r w:rsidRPr="001C02E4">
        <w:rPr>
          <w:color w:val="4472C4" w:themeColor="accent1"/>
          <w:lang w:val="de-DE"/>
        </w:rPr>
        <w:t>print</w:t>
      </w:r>
      <w:proofErr w:type="spellEnd"/>
      <w:r w:rsidRPr="001C02E4">
        <w:rPr>
          <w:color w:val="4472C4" w:themeColor="accent1"/>
          <w:lang w:val="de-DE"/>
        </w:rPr>
        <w:t>(x)</w:t>
      </w:r>
    </w:p>
    <w:p w14:paraId="347878D9" w14:textId="5E15AF10" w:rsidR="001C02E4" w:rsidRDefault="001C02E4" w:rsidP="00DC001B">
      <w:pPr>
        <w:rPr>
          <w:lang w:val="de-DE"/>
        </w:rPr>
      </w:pPr>
      <w:r>
        <w:rPr>
          <w:lang w:val="de-DE"/>
        </w:rPr>
        <w:t>Wozu braucht man „break“ und „</w:t>
      </w:r>
      <w:proofErr w:type="spellStart"/>
      <w:r>
        <w:rPr>
          <w:lang w:val="de-DE"/>
        </w:rPr>
        <w:t>continue</w:t>
      </w:r>
      <w:proofErr w:type="spellEnd"/>
      <w:r>
        <w:rPr>
          <w:lang w:val="de-DE"/>
        </w:rPr>
        <w:t>“?</w:t>
      </w:r>
    </w:p>
    <w:p w14:paraId="61C914CB" w14:textId="77777777" w:rsidR="001C02E4" w:rsidRDefault="001C02E4" w:rsidP="00DC001B">
      <w:pPr>
        <w:rPr>
          <w:lang w:val="de-DE"/>
        </w:rPr>
      </w:pPr>
    </w:p>
    <w:p w14:paraId="0458E940" w14:textId="1D3CE42B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</w:t>
      </w:r>
      <w:r w:rsidR="000C7A99">
        <w:rPr>
          <w:lang w:val="de-DE"/>
        </w:rPr>
        <w:t xml:space="preserve"> </w:t>
      </w:r>
    </w:p>
    <w:p w14:paraId="7E106C5A" w14:textId="49D4A0AA" w:rsidR="00DC001B" w:rsidRDefault="009F1D67" w:rsidP="00DC001B">
      <w:pPr>
        <w:rPr>
          <w:lang w:val="de-DE"/>
        </w:rPr>
      </w:pPr>
      <w:r>
        <w:rPr>
          <w:lang w:val="de-DE"/>
        </w:rPr>
        <w:t>Erstelle ein Spiel (Datei while-game.py), bei dem der User eine Zahl erraten muss. Die Eingabeaufforderung (</w:t>
      </w:r>
      <w:proofErr w:type="spellStart"/>
      <w:r>
        <w:rPr>
          <w:lang w:val="de-DE"/>
        </w:rPr>
        <w:t>input</w:t>
      </w:r>
      <w:proofErr w:type="spellEnd"/>
      <w:r>
        <w:rPr>
          <w:lang w:val="de-DE"/>
        </w:rPr>
        <w:t xml:space="preserve">) kommt in eine </w:t>
      </w:r>
      <w:proofErr w:type="spellStart"/>
      <w:r>
        <w:rPr>
          <w:lang w:val="de-DE"/>
        </w:rPr>
        <w:t>while</w:t>
      </w:r>
      <w:proofErr w:type="spellEnd"/>
      <w:r>
        <w:rPr>
          <w:lang w:val="de-DE"/>
        </w:rPr>
        <w:t xml:space="preserve">-Schleife, die erst dann </w:t>
      </w:r>
      <w:proofErr w:type="gramStart"/>
      <w:r>
        <w:rPr>
          <w:lang w:val="de-DE"/>
        </w:rPr>
        <w:t>endet</w:t>
      </w:r>
      <w:proofErr w:type="gramEnd"/>
      <w:r>
        <w:rPr>
          <w:lang w:val="de-DE"/>
        </w:rPr>
        <w:t xml:space="preserve"> wenn die Zahl richtig ist. Hilf dem User, indem du immer dazusagst, ob die gesuchte Zahl kleiner oder größer als die eingegebene ist.</w:t>
      </w:r>
    </w:p>
    <w:p w14:paraId="7D2486DA" w14:textId="165D3ADC" w:rsidR="009F1D67" w:rsidRDefault="009F1D67" w:rsidP="009F1D67">
      <w:pPr>
        <w:pStyle w:val="berschrift2"/>
        <w:rPr>
          <w:lang w:val="de-DE"/>
        </w:rPr>
      </w:pPr>
      <w:r>
        <w:rPr>
          <w:lang w:val="de-DE"/>
        </w:rPr>
        <w:t>Fleißaufgabe</w:t>
      </w:r>
    </w:p>
    <w:p w14:paraId="11A7C93D" w14:textId="686BB591" w:rsidR="009F1D67" w:rsidRPr="00DC001B" w:rsidRDefault="009F1D67" w:rsidP="00DC001B">
      <w:pPr>
        <w:rPr>
          <w:lang w:val="de-DE"/>
        </w:rPr>
      </w:pPr>
      <w:r>
        <w:rPr>
          <w:lang w:val="de-DE"/>
        </w:rPr>
        <w:t>Lass die Zahl durch den Zufall erstellen. Konsultiere dazu</w:t>
      </w:r>
      <w:r w:rsidR="003E2AC1">
        <w:rPr>
          <w:lang w:val="de-DE"/>
        </w:rPr>
        <w:t xml:space="preserve"> im Abschnitt „Module Reference“ das Random Module. Eine brauchbare Funktion für diesen Zweck wäre </w:t>
      </w:r>
      <w:proofErr w:type="spellStart"/>
      <w:proofErr w:type="gramStart"/>
      <w:r w:rsidR="003E2AC1">
        <w:rPr>
          <w:lang w:val="de-DE"/>
        </w:rPr>
        <w:t>randint</w:t>
      </w:r>
      <w:proofErr w:type="spellEnd"/>
      <w:r w:rsidR="003E2AC1">
        <w:rPr>
          <w:lang w:val="de-DE"/>
        </w:rPr>
        <w:t>(</w:t>
      </w:r>
      <w:proofErr w:type="gramEnd"/>
      <w:r w:rsidR="003E2AC1">
        <w:rPr>
          <w:lang w:val="de-DE"/>
        </w:rPr>
        <w:t>).</w:t>
      </w:r>
    </w:p>
    <w:sectPr w:rsidR="009F1D67" w:rsidRPr="00DC001B" w:rsidSect="000C7A99">
      <w:headerReference w:type="default" r:id="rId7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8F921" w14:textId="77777777" w:rsidR="00B744DF" w:rsidRDefault="00B744DF" w:rsidP="000C7A99">
      <w:pPr>
        <w:spacing w:after="0" w:line="240" w:lineRule="auto"/>
      </w:pPr>
      <w:r>
        <w:separator/>
      </w:r>
    </w:p>
  </w:endnote>
  <w:endnote w:type="continuationSeparator" w:id="0">
    <w:p w14:paraId="293534F4" w14:textId="77777777" w:rsidR="00B744DF" w:rsidRDefault="00B744DF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F0E52" w14:textId="77777777" w:rsidR="00B744DF" w:rsidRDefault="00B744DF" w:rsidP="000C7A99">
      <w:pPr>
        <w:spacing w:after="0" w:line="240" w:lineRule="auto"/>
      </w:pPr>
      <w:r>
        <w:separator/>
      </w:r>
    </w:p>
  </w:footnote>
  <w:footnote w:type="continuationSeparator" w:id="0">
    <w:p w14:paraId="57A46F3C" w14:textId="77777777" w:rsidR="00B744DF" w:rsidRDefault="00B744DF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C7A99"/>
    <w:rsid w:val="001C02E4"/>
    <w:rsid w:val="003E2AC1"/>
    <w:rsid w:val="00415DC3"/>
    <w:rsid w:val="004D56D6"/>
    <w:rsid w:val="0056087D"/>
    <w:rsid w:val="009279C4"/>
    <w:rsid w:val="009F1D67"/>
    <w:rsid w:val="00B744DF"/>
    <w:rsid w:val="00B812A0"/>
    <w:rsid w:val="00C227AA"/>
    <w:rsid w:val="00D47E73"/>
    <w:rsid w:val="00DC001B"/>
    <w:rsid w:val="00EA7D27"/>
    <w:rsid w:val="00F11D59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6</cp:revision>
  <dcterms:created xsi:type="dcterms:W3CDTF">2020-11-29T14:51:00Z</dcterms:created>
  <dcterms:modified xsi:type="dcterms:W3CDTF">2020-12-06T16:20:00Z</dcterms:modified>
</cp:coreProperties>
</file>